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C75D" w14:textId="331014CA" w:rsidR="00B83453" w:rsidRDefault="00B83453" w:rsidP="00B83453">
      <w:pPr>
        <w:rPr>
          <w:b/>
          <w:szCs w:val="24"/>
        </w:rPr>
      </w:pPr>
      <w:r>
        <w:rPr>
          <w:b/>
          <w:szCs w:val="24"/>
        </w:rPr>
        <w:t>An asterisk (*) indicates work done in 20</w:t>
      </w:r>
      <w:r w:rsidR="00076E94">
        <w:rPr>
          <w:b/>
          <w:szCs w:val="24"/>
        </w:rPr>
        <w:t>2</w:t>
      </w:r>
      <w:r w:rsidR="001D639F">
        <w:rPr>
          <w:b/>
          <w:szCs w:val="24"/>
        </w:rPr>
        <w:t>3</w:t>
      </w:r>
      <w:r>
        <w:rPr>
          <w:b/>
          <w:szCs w:val="24"/>
        </w:rPr>
        <w:t>.</w:t>
      </w:r>
    </w:p>
    <w:p w14:paraId="633C0B55" w14:textId="77777777" w:rsidR="00B83453" w:rsidRPr="00B83453" w:rsidRDefault="00B83453" w:rsidP="00B83453">
      <w:pPr>
        <w:rPr>
          <w:b/>
          <w:szCs w:val="24"/>
        </w:rPr>
      </w:pPr>
    </w:p>
    <w:p w14:paraId="372A7BAE" w14:textId="61C95F9F" w:rsidR="001F5CEB" w:rsidRPr="00983F49" w:rsidRDefault="001F5CEB" w:rsidP="00E931DD">
      <w:pPr>
        <w:jc w:val="center"/>
        <w:rPr>
          <w:b/>
          <w:sz w:val="32"/>
          <w:szCs w:val="32"/>
        </w:rPr>
      </w:pPr>
      <w:r w:rsidRPr="00983F49">
        <w:rPr>
          <w:b/>
          <w:sz w:val="32"/>
          <w:szCs w:val="32"/>
        </w:rPr>
        <w:t xml:space="preserve">Erik S </w:t>
      </w:r>
      <w:proofErr w:type="spellStart"/>
      <w:r w:rsidRPr="00983F49">
        <w:rPr>
          <w:b/>
          <w:sz w:val="32"/>
          <w:szCs w:val="32"/>
        </w:rPr>
        <w:t>Tillema</w:t>
      </w:r>
      <w:proofErr w:type="spellEnd"/>
    </w:p>
    <w:p w14:paraId="73D7989A" w14:textId="77777777" w:rsidR="001F5CEB" w:rsidRPr="00686BAF" w:rsidRDefault="001F5CEB" w:rsidP="001F5CEB">
      <w:pPr>
        <w:jc w:val="center"/>
        <w:rPr>
          <w:szCs w:val="24"/>
        </w:rPr>
      </w:pPr>
      <w:r w:rsidRPr="00686BAF">
        <w:rPr>
          <w:szCs w:val="24"/>
        </w:rPr>
        <w:t>School of Education</w:t>
      </w:r>
    </w:p>
    <w:p w14:paraId="31063658" w14:textId="119B619E" w:rsidR="001F5CEB" w:rsidRPr="00686BAF" w:rsidRDefault="001F5CEB" w:rsidP="001F5CEB">
      <w:pPr>
        <w:jc w:val="center"/>
        <w:rPr>
          <w:szCs w:val="24"/>
        </w:rPr>
      </w:pPr>
      <w:r w:rsidRPr="00686BAF">
        <w:rPr>
          <w:szCs w:val="24"/>
        </w:rPr>
        <w:t xml:space="preserve">Indiana University </w:t>
      </w:r>
      <w:r w:rsidR="00CE5033">
        <w:rPr>
          <w:szCs w:val="24"/>
        </w:rPr>
        <w:t>Bloomington</w:t>
      </w:r>
    </w:p>
    <w:p w14:paraId="565FA51C" w14:textId="10FC9855" w:rsidR="001F5CEB" w:rsidRPr="00686BAF" w:rsidRDefault="001F5CEB" w:rsidP="001F5CEB">
      <w:pPr>
        <w:jc w:val="center"/>
        <w:rPr>
          <w:szCs w:val="24"/>
        </w:rPr>
      </w:pPr>
      <w:r w:rsidRPr="00686BAF">
        <w:rPr>
          <w:szCs w:val="24"/>
        </w:rPr>
        <w:t xml:space="preserve"> School of Education</w:t>
      </w:r>
    </w:p>
    <w:p w14:paraId="62B1BB78" w14:textId="5771E4E0" w:rsidR="00CE5033" w:rsidRDefault="00CE5033" w:rsidP="001F5CEB">
      <w:pPr>
        <w:jc w:val="center"/>
        <w:rPr>
          <w:szCs w:val="24"/>
        </w:rPr>
      </w:pPr>
      <w:r>
        <w:rPr>
          <w:szCs w:val="24"/>
        </w:rPr>
        <w:t>3224 Wright Building</w:t>
      </w:r>
    </w:p>
    <w:p w14:paraId="2E4E0687" w14:textId="05597E42" w:rsidR="001F5CEB" w:rsidRPr="00686BAF" w:rsidRDefault="00CE5033" w:rsidP="001F5CEB">
      <w:pPr>
        <w:jc w:val="center"/>
        <w:rPr>
          <w:szCs w:val="24"/>
        </w:rPr>
      </w:pPr>
      <w:r>
        <w:rPr>
          <w:szCs w:val="24"/>
        </w:rPr>
        <w:t>Bloomington IN 47405</w:t>
      </w:r>
    </w:p>
    <w:p w14:paraId="025D3D57" w14:textId="15E70738" w:rsidR="001F5CEB" w:rsidRPr="00686BAF" w:rsidRDefault="00CE5033" w:rsidP="001F5CEB">
      <w:pPr>
        <w:jc w:val="center"/>
        <w:rPr>
          <w:szCs w:val="24"/>
        </w:rPr>
      </w:pPr>
      <w:r>
        <w:rPr>
          <w:szCs w:val="24"/>
        </w:rPr>
        <w:t>Email: etillema@indiana</w:t>
      </w:r>
      <w:r w:rsidR="001F5CEB" w:rsidRPr="00686BAF">
        <w:rPr>
          <w:szCs w:val="24"/>
        </w:rPr>
        <w:t>.edu</w:t>
      </w:r>
    </w:p>
    <w:p w14:paraId="4E06F358" w14:textId="1F2BC3C9" w:rsidR="001F5CEB" w:rsidRPr="00686BAF" w:rsidRDefault="00CE5033" w:rsidP="001F5CEB">
      <w:pPr>
        <w:jc w:val="center"/>
        <w:rPr>
          <w:szCs w:val="24"/>
        </w:rPr>
      </w:pPr>
      <w:r>
        <w:rPr>
          <w:szCs w:val="24"/>
        </w:rPr>
        <w:t>Phone Number: 812 856</w:t>
      </w:r>
      <w:r w:rsidR="001F5CEB" w:rsidRPr="00686BAF">
        <w:rPr>
          <w:szCs w:val="24"/>
        </w:rPr>
        <w:t xml:space="preserve"> </w:t>
      </w:r>
      <w:bookmarkStart w:id="0" w:name="_Hlt50520197"/>
      <w:bookmarkEnd w:id="0"/>
      <w:r>
        <w:rPr>
          <w:szCs w:val="24"/>
        </w:rPr>
        <w:t>8110</w:t>
      </w:r>
    </w:p>
    <w:p w14:paraId="7BB24E69" w14:textId="77777777" w:rsidR="001F5CEB" w:rsidRPr="00686BAF" w:rsidRDefault="001F5CEB" w:rsidP="001F5CEB">
      <w:pPr>
        <w:rPr>
          <w:b/>
          <w:i/>
          <w:szCs w:val="24"/>
        </w:rPr>
      </w:pPr>
      <w:r w:rsidRPr="00686BAF">
        <w:rPr>
          <w:b/>
          <w:i/>
          <w:szCs w:val="24"/>
        </w:rPr>
        <w:t>EDUCATION</w:t>
      </w:r>
    </w:p>
    <w:p w14:paraId="02770204" w14:textId="77777777" w:rsidR="001F5CEB" w:rsidRPr="00686BAF" w:rsidRDefault="001F5CEB" w:rsidP="001F5CEB">
      <w:pPr>
        <w:rPr>
          <w:szCs w:val="24"/>
        </w:rPr>
      </w:pPr>
    </w:p>
    <w:p w14:paraId="2A950E46" w14:textId="77777777" w:rsidR="001F5CEB" w:rsidRPr="00686BAF" w:rsidRDefault="00944B07" w:rsidP="001F5CEB">
      <w:pPr>
        <w:rPr>
          <w:szCs w:val="24"/>
        </w:rPr>
      </w:pPr>
      <w:r w:rsidRPr="00686BAF">
        <w:rPr>
          <w:szCs w:val="24"/>
        </w:rPr>
        <w:t>2007</w:t>
      </w:r>
      <w:r w:rsidRPr="00686BAF">
        <w:rPr>
          <w:szCs w:val="24"/>
        </w:rPr>
        <w:tab/>
      </w:r>
      <w:r w:rsidRPr="00686BAF">
        <w:rPr>
          <w:szCs w:val="24"/>
        </w:rPr>
        <w:tab/>
      </w:r>
      <w:r w:rsidR="001F5CEB" w:rsidRPr="00686BAF">
        <w:rPr>
          <w:szCs w:val="24"/>
        </w:rPr>
        <w:t>University of Georgia, Athens, Georgia</w:t>
      </w:r>
    </w:p>
    <w:p w14:paraId="33515D76" w14:textId="77777777" w:rsidR="001F5CEB" w:rsidRPr="00686BAF" w:rsidRDefault="00944B07" w:rsidP="00944B07">
      <w:pPr>
        <w:ind w:firstLine="1440"/>
        <w:rPr>
          <w:szCs w:val="24"/>
        </w:rPr>
      </w:pPr>
      <w:r w:rsidRPr="00686BAF">
        <w:rPr>
          <w:szCs w:val="24"/>
        </w:rPr>
        <w:t xml:space="preserve">Degree: Ph.D., </w:t>
      </w:r>
      <w:r w:rsidR="001F5CEB" w:rsidRPr="00686BAF">
        <w:rPr>
          <w:szCs w:val="24"/>
        </w:rPr>
        <w:t>Mathematics Education</w:t>
      </w:r>
    </w:p>
    <w:p w14:paraId="537B5407" w14:textId="77777777" w:rsidR="001F5CEB" w:rsidRPr="00686BAF" w:rsidRDefault="001F5CEB" w:rsidP="00944B07">
      <w:pPr>
        <w:ind w:firstLine="1440"/>
        <w:rPr>
          <w:szCs w:val="24"/>
        </w:rPr>
      </w:pPr>
      <w:r w:rsidRPr="00686BAF">
        <w:rPr>
          <w:szCs w:val="24"/>
        </w:rPr>
        <w:t>Dissertation Title: Students’ Algebraic Symbol Systems</w:t>
      </w:r>
    </w:p>
    <w:p w14:paraId="3D537A6B" w14:textId="77777777" w:rsidR="001F5CEB" w:rsidRPr="00686BAF" w:rsidRDefault="001F5CEB" w:rsidP="00944B07">
      <w:pPr>
        <w:ind w:firstLine="1440"/>
        <w:rPr>
          <w:szCs w:val="24"/>
        </w:rPr>
      </w:pPr>
      <w:r w:rsidRPr="00686BAF">
        <w:rPr>
          <w:szCs w:val="24"/>
        </w:rPr>
        <w:t xml:space="preserve">Dissertation Advisor: Leslie P. </w:t>
      </w:r>
      <w:proofErr w:type="spellStart"/>
      <w:r w:rsidRPr="00686BAF">
        <w:rPr>
          <w:szCs w:val="24"/>
        </w:rPr>
        <w:t>Steffe</w:t>
      </w:r>
      <w:proofErr w:type="spellEnd"/>
    </w:p>
    <w:p w14:paraId="468C2799" w14:textId="77777777" w:rsidR="001F5CEB" w:rsidRPr="00686BAF" w:rsidRDefault="001F5CEB" w:rsidP="001F5CEB">
      <w:pPr>
        <w:rPr>
          <w:szCs w:val="24"/>
        </w:rPr>
      </w:pPr>
    </w:p>
    <w:p w14:paraId="09D7F26D" w14:textId="77777777" w:rsidR="001F5CEB" w:rsidRPr="00686BAF" w:rsidRDefault="00944B07" w:rsidP="001F5CEB">
      <w:pPr>
        <w:rPr>
          <w:szCs w:val="24"/>
        </w:rPr>
      </w:pPr>
      <w:r w:rsidRPr="00686BAF">
        <w:rPr>
          <w:szCs w:val="24"/>
        </w:rPr>
        <w:t>2003</w:t>
      </w:r>
      <w:r w:rsidRPr="00686BAF">
        <w:rPr>
          <w:szCs w:val="24"/>
        </w:rPr>
        <w:tab/>
      </w:r>
      <w:r w:rsidRPr="00686BAF">
        <w:rPr>
          <w:szCs w:val="24"/>
        </w:rPr>
        <w:tab/>
      </w:r>
      <w:r w:rsidR="001F5CEB" w:rsidRPr="00686BAF">
        <w:rPr>
          <w:szCs w:val="24"/>
        </w:rPr>
        <w:t>University of Georgia, Athens, Georgia</w:t>
      </w:r>
    </w:p>
    <w:p w14:paraId="3C7BEAE8" w14:textId="77777777" w:rsidR="001F5CEB" w:rsidRPr="00686BAF" w:rsidRDefault="00944B07" w:rsidP="00944B07">
      <w:pPr>
        <w:ind w:firstLine="1440"/>
        <w:rPr>
          <w:szCs w:val="24"/>
        </w:rPr>
      </w:pPr>
      <w:r w:rsidRPr="00686BAF">
        <w:rPr>
          <w:szCs w:val="24"/>
        </w:rPr>
        <w:t xml:space="preserve">Degree: </w:t>
      </w:r>
      <w:proofErr w:type="spellStart"/>
      <w:r w:rsidRPr="00686BAF">
        <w:rPr>
          <w:szCs w:val="24"/>
        </w:rPr>
        <w:t>MEd.</w:t>
      </w:r>
      <w:proofErr w:type="spellEnd"/>
      <w:r w:rsidRPr="00686BAF">
        <w:rPr>
          <w:szCs w:val="24"/>
        </w:rPr>
        <w:t xml:space="preserve"> </w:t>
      </w:r>
      <w:r w:rsidR="001F5CEB" w:rsidRPr="00686BAF">
        <w:rPr>
          <w:szCs w:val="24"/>
        </w:rPr>
        <w:t>Mathematics Education 2003</w:t>
      </w:r>
    </w:p>
    <w:p w14:paraId="78EF9FAB" w14:textId="77777777" w:rsidR="001F5CEB" w:rsidRPr="00686BAF" w:rsidRDefault="001F5CEB" w:rsidP="001F5CEB">
      <w:pPr>
        <w:rPr>
          <w:szCs w:val="24"/>
        </w:rPr>
      </w:pPr>
    </w:p>
    <w:p w14:paraId="1BCD57B6" w14:textId="77777777" w:rsidR="001F5CEB" w:rsidRPr="00686BAF" w:rsidRDefault="00944B07" w:rsidP="001F5CEB">
      <w:pPr>
        <w:rPr>
          <w:szCs w:val="24"/>
        </w:rPr>
      </w:pPr>
      <w:r w:rsidRPr="00686BAF">
        <w:rPr>
          <w:szCs w:val="24"/>
        </w:rPr>
        <w:t>2001</w:t>
      </w:r>
      <w:r w:rsidRPr="00686BAF">
        <w:rPr>
          <w:szCs w:val="24"/>
        </w:rPr>
        <w:tab/>
      </w:r>
      <w:r w:rsidRPr="00686BAF">
        <w:rPr>
          <w:szCs w:val="24"/>
        </w:rPr>
        <w:tab/>
      </w:r>
      <w:r w:rsidR="001F5CEB" w:rsidRPr="00686BAF">
        <w:rPr>
          <w:szCs w:val="24"/>
        </w:rPr>
        <w:t>University of Wisconsin, Madison, Wisconsin</w:t>
      </w:r>
    </w:p>
    <w:p w14:paraId="2FAAACDF" w14:textId="77777777" w:rsidR="001F5CEB" w:rsidRPr="00686BAF" w:rsidRDefault="001F5CEB" w:rsidP="00944B07">
      <w:pPr>
        <w:ind w:firstLine="1440"/>
        <w:rPr>
          <w:szCs w:val="24"/>
        </w:rPr>
      </w:pPr>
      <w:r w:rsidRPr="00686BAF">
        <w:rPr>
          <w:szCs w:val="24"/>
        </w:rPr>
        <w:t>Cour</w:t>
      </w:r>
      <w:r w:rsidR="00944B07" w:rsidRPr="00686BAF">
        <w:rPr>
          <w:szCs w:val="24"/>
        </w:rPr>
        <w:t>se work in Mathematics</w:t>
      </w:r>
    </w:p>
    <w:p w14:paraId="41B6B2FD" w14:textId="77777777" w:rsidR="001F5CEB" w:rsidRPr="00686BAF" w:rsidRDefault="001F5CEB" w:rsidP="001F5CEB">
      <w:pPr>
        <w:rPr>
          <w:szCs w:val="24"/>
        </w:rPr>
      </w:pPr>
    </w:p>
    <w:p w14:paraId="18FD74CC" w14:textId="77777777" w:rsidR="001F5CEB" w:rsidRPr="00686BAF" w:rsidRDefault="00944B07" w:rsidP="001F5CEB">
      <w:pPr>
        <w:rPr>
          <w:szCs w:val="24"/>
        </w:rPr>
      </w:pPr>
      <w:r w:rsidRPr="00686BAF">
        <w:rPr>
          <w:szCs w:val="24"/>
        </w:rPr>
        <w:t>1999</w:t>
      </w:r>
      <w:r w:rsidRPr="00686BAF">
        <w:rPr>
          <w:szCs w:val="24"/>
        </w:rPr>
        <w:tab/>
      </w:r>
      <w:r w:rsidRPr="00686BAF">
        <w:rPr>
          <w:szCs w:val="24"/>
        </w:rPr>
        <w:tab/>
      </w:r>
      <w:r w:rsidR="001F5CEB" w:rsidRPr="00686BAF">
        <w:rPr>
          <w:szCs w:val="24"/>
        </w:rPr>
        <w:t>Earlham College, Richmond, Indiana</w:t>
      </w:r>
    </w:p>
    <w:p w14:paraId="4E766444" w14:textId="77777777" w:rsidR="00944B07" w:rsidRPr="00686BAF" w:rsidRDefault="00944B07" w:rsidP="00944B07">
      <w:pPr>
        <w:ind w:firstLine="1440"/>
        <w:rPr>
          <w:szCs w:val="24"/>
        </w:rPr>
      </w:pPr>
      <w:r w:rsidRPr="00686BAF">
        <w:rPr>
          <w:szCs w:val="24"/>
        </w:rPr>
        <w:t>Degree</w:t>
      </w:r>
      <w:r w:rsidR="001F5CEB" w:rsidRPr="00686BAF">
        <w:rPr>
          <w:szCs w:val="24"/>
        </w:rPr>
        <w:t>:</w:t>
      </w:r>
      <w:r w:rsidRPr="00686BAF">
        <w:rPr>
          <w:szCs w:val="24"/>
        </w:rPr>
        <w:t xml:space="preserve"> B.A.,</w:t>
      </w:r>
      <w:r w:rsidR="001F5CEB" w:rsidRPr="00686BAF">
        <w:rPr>
          <w:szCs w:val="24"/>
        </w:rPr>
        <w:t xml:space="preserve"> History, </w:t>
      </w:r>
    </w:p>
    <w:p w14:paraId="2EF15A59" w14:textId="77777777" w:rsidR="001F5CEB" w:rsidRPr="00686BAF" w:rsidRDefault="001F5CEB" w:rsidP="00944B07">
      <w:pPr>
        <w:ind w:firstLine="1440"/>
        <w:rPr>
          <w:szCs w:val="24"/>
        </w:rPr>
      </w:pPr>
      <w:r w:rsidRPr="00686BAF">
        <w:rPr>
          <w:szCs w:val="24"/>
        </w:rPr>
        <w:t>Minor: Mathematics</w:t>
      </w:r>
    </w:p>
    <w:p w14:paraId="7C23D368" w14:textId="77777777" w:rsidR="001F5CEB" w:rsidRPr="00686BAF" w:rsidRDefault="001F5CEB" w:rsidP="001F5CEB">
      <w:pPr>
        <w:rPr>
          <w:szCs w:val="24"/>
        </w:rPr>
      </w:pPr>
    </w:p>
    <w:p w14:paraId="05723D23" w14:textId="77777777" w:rsidR="00944B07" w:rsidRPr="00686BAF" w:rsidRDefault="00944B07" w:rsidP="001F5CEB">
      <w:pPr>
        <w:rPr>
          <w:szCs w:val="24"/>
        </w:rPr>
      </w:pPr>
      <w:r w:rsidRPr="00686BAF">
        <w:rPr>
          <w:szCs w:val="24"/>
        </w:rPr>
        <w:t>1998</w:t>
      </w:r>
      <w:r w:rsidRPr="00686BAF">
        <w:rPr>
          <w:szCs w:val="24"/>
        </w:rPr>
        <w:tab/>
      </w:r>
      <w:r w:rsidRPr="00686BAF">
        <w:rPr>
          <w:szCs w:val="24"/>
        </w:rPr>
        <w:tab/>
      </w:r>
      <w:r w:rsidR="001F5CEB" w:rsidRPr="00686BAF">
        <w:rPr>
          <w:szCs w:val="24"/>
        </w:rPr>
        <w:t>University of Aberdeen</w:t>
      </w:r>
      <w:r w:rsidRPr="00686BAF">
        <w:rPr>
          <w:szCs w:val="24"/>
        </w:rPr>
        <w:t>,</w:t>
      </w:r>
      <w:r w:rsidR="001F5CEB" w:rsidRPr="00686BAF">
        <w:rPr>
          <w:szCs w:val="24"/>
        </w:rPr>
        <w:t xml:space="preserve"> Aberdeen, Scotland</w:t>
      </w:r>
    </w:p>
    <w:p w14:paraId="0AA0210A" w14:textId="77777777" w:rsidR="001F5CEB" w:rsidRPr="00686BAF" w:rsidRDefault="00944B07" w:rsidP="00944B07">
      <w:pPr>
        <w:ind w:firstLine="1440"/>
        <w:rPr>
          <w:szCs w:val="24"/>
        </w:rPr>
      </w:pPr>
      <w:r w:rsidRPr="00686BAF">
        <w:rPr>
          <w:szCs w:val="24"/>
        </w:rPr>
        <w:t>Course work in European History</w:t>
      </w:r>
    </w:p>
    <w:p w14:paraId="3C202E63" w14:textId="77777777" w:rsidR="001F5CEB" w:rsidRPr="00686BAF" w:rsidRDefault="001F5CEB" w:rsidP="001F5CEB">
      <w:pPr>
        <w:rPr>
          <w:szCs w:val="24"/>
        </w:rPr>
      </w:pPr>
    </w:p>
    <w:p w14:paraId="39A056D2" w14:textId="77777777" w:rsidR="001F5CEB" w:rsidRPr="00686BAF" w:rsidRDefault="001F5CEB" w:rsidP="001F5CEB">
      <w:pPr>
        <w:rPr>
          <w:b/>
          <w:i/>
          <w:szCs w:val="24"/>
        </w:rPr>
      </w:pPr>
      <w:r w:rsidRPr="00686BAF">
        <w:rPr>
          <w:b/>
          <w:i/>
          <w:szCs w:val="24"/>
        </w:rPr>
        <w:t>ACADEMIC APPOINTMENTS</w:t>
      </w:r>
    </w:p>
    <w:p w14:paraId="572F7B5F" w14:textId="77777777" w:rsidR="001F5CEB" w:rsidRDefault="001F5CEB" w:rsidP="001F5CEB">
      <w:pPr>
        <w:rPr>
          <w:b/>
          <w:szCs w:val="24"/>
        </w:rPr>
      </w:pPr>
    </w:p>
    <w:p w14:paraId="1E7217EC" w14:textId="617D5BF9" w:rsidR="00006B07" w:rsidRDefault="00006B07" w:rsidP="00FA1AAB">
      <w:pPr>
        <w:ind w:left="1440" w:hanging="1440"/>
        <w:rPr>
          <w:szCs w:val="24"/>
        </w:rPr>
      </w:pPr>
      <w:r>
        <w:rPr>
          <w:szCs w:val="24"/>
        </w:rPr>
        <w:t>2018-present</w:t>
      </w:r>
      <w:r>
        <w:rPr>
          <w:szCs w:val="24"/>
        </w:rPr>
        <w:tab/>
        <w:t>Indiana University Bloomington</w:t>
      </w:r>
    </w:p>
    <w:p w14:paraId="1A0C7DF9" w14:textId="56F3695C" w:rsidR="00006B07" w:rsidRDefault="00006B07" w:rsidP="00FA1AAB">
      <w:pPr>
        <w:ind w:left="1440" w:hanging="1440"/>
        <w:rPr>
          <w:szCs w:val="24"/>
        </w:rPr>
      </w:pPr>
      <w:r>
        <w:rPr>
          <w:szCs w:val="24"/>
        </w:rPr>
        <w:tab/>
        <w:t>Associate Professor Mathematics Education</w:t>
      </w:r>
    </w:p>
    <w:p w14:paraId="697D9922" w14:textId="034482EB" w:rsidR="007612FA" w:rsidRDefault="00006B07" w:rsidP="00FA1AAB">
      <w:pPr>
        <w:ind w:left="1440" w:hanging="1440"/>
        <w:rPr>
          <w:szCs w:val="24"/>
        </w:rPr>
      </w:pPr>
      <w:r>
        <w:rPr>
          <w:szCs w:val="24"/>
        </w:rPr>
        <w:t>2015-2018</w:t>
      </w:r>
      <w:r w:rsidR="007612FA">
        <w:rPr>
          <w:szCs w:val="24"/>
        </w:rPr>
        <w:tab/>
        <w:t>Chair, Teacher Education Programs Indiana University Purdue University Indianapolis</w:t>
      </w:r>
      <w:r w:rsidR="008855F7">
        <w:rPr>
          <w:szCs w:val="24"/>
        </w:rPr>
        <w:t xml:space="preserve"> (IUPUI)</w:t>
      </w:r>
    </w:p>
    <w:p w14:paraId="6E5EA3AE" w14:textId="7FDBF7A2" w:rsidR="00D40735" w:rsidRPr="00D40735" w:rsidRDefault="00006B07" w:rsidP="001F5CEB">
      <w:pPr>
        <w:rPr>
          <w:szCs w:val="24"/>
        </w:rPr>
      </w:pPr>
      <w:r>
        <w:rPr>
          <w:szCs w:val="24"/>
        </w:rPr>
        <w:t>2014-2018</w:t>
      </w:r>
      <w:r w:rsidR="00D40735">
        <w:rPr>
          <w:szCs w:val="24"/>
        </w:rPr>
        <w:tab/>
        <w:t>Indiana University Purdue University Indianapolis (IUPUI)</w:t>
      </w:r>
    </w:p>
    <w:p w14:paraId="1C5A7D10" w14:textId="44019ADB" w:rsidR="00D40735" w:rsidRDefault="00D40735" w:rsidP="00AC2754">
      <w:pPr>
        <w:ind w:left="1440" w:hanging="1440"/>
        <w:rPr>
          <w:szCs w:val="24"/>
        </w:rPr>
      </w:pPr>
      <w:r>
        <w:rPr>
          <w:szCs w:val="24"/>
        </w:rPr>
        <w:tab/>
        <w:t>Associate Professor Mathematics Education</w:t>
      </w:r>
    </w:p>
    <w:p w14:paraId="539CD77C" w14:textId="13337940" w:rsidR="00AC2754" w:rsidRPr="00686BAF" w:rsidRDefault="00006B07" w:rsidP="00AC2754">
      <w:pPr>
        <w:ind w:left="1440" w:hanging="1440"/>
        <w:rPr>
          <w:szCs w:val="24"/>
        </w:rPr>
      </w:pPr>
      <w:r>
        <w:rPr>
          <w:szCs w:val="24"/>
        </w:rPr>
        <w:t>2008-2018</w:t>
      </w:r>
      <w:r w:rsidR="00AC2754" w:rsidRPr="00686BAF">
        <w:rPr>
          <w:szCs w:val="24"/>
        </w:rPr>
        <w:tab/>
        <w:t>Faculty Fellow, Urban Center for the Advancement of Science, Technology, Engineering, and Mathematics Education</w:t>
      </w:r>
    </w:p>
    <w:p w14:paraId="43038012" w14:textId="02937791" w:rsidR="001F5CEB" w:rsidRPr="00686BAF" w:rsidRDefault="00D40735" w:rsidP="001F5CEB">
      <w:pPr>
        <w:rPr>
          <w:szCs w:val="24"/>
        </w:rPr>
      </w:pPr>
      <w:r>
        <w:rPr>
          <w:szCs w:val="24"/>
        </w:rPr>
        <w:t>2007-2014</w:t>
      </w:r>
      <w:r w:rsidR="00944B07" w:rsidRPr="00686BAF">
        <w:rPr>
          <w:szCs w:val="24"/>
        </w:rPr>
        <w:tab/>
      </w:r>
      <w:r w:rsidR="001F5CEB" w:rsidRPr="00686BAF">
        <w:rPr>
          <w:szCs w:val="24"/>
        </w:rPr>
        <w:t>Indiana University Purdue University Indianapolis</w:t>
      </w:r>
      <w:r w:rsidR="00944B07" w:rsidRPr="00686BAF">
        <w:rPr>
          <w:szCs w:val="24"/>
        </w:rPr>
        <w:t xml:space="preserve"> (IUPUI)</w:t>
      </w:r>
    </w:p>
    <w:p w14:paraId="78550C13" w14:textId="77777777" w:rsidR="001F5CEB" w:rsidRPr="00686BAF" w:rsidRDefault="001F5CEB" w:rsidP="00944B07">
      <w:pPr>
        <w:ind w:firstLine="1440"/>
        <w:rPr>
          <w:szCs w:val="24"/>
        </w:rPr>
      </w:pPr>
      <w:r w:rsidRPr="00686BAF">
        <w:rPr>
          <w:szCs w:val="24"/>
        </w:rPr>
        <w:t xml:space="preserve">Assistant Professor Mathematics Education </w:t>
      </w:r>
    </w:p>
    <w:p w14:paraId="71BD376D" w14:textId="77777777" w:rsidR="001F5CEB" w:rsidRPr="00686BAF" w:rsidRDefault="001F5CEB" w:rsidP="001F5CEB">
      <w:pPr>
        <w:rPr>
          <w:b/>
          <w:szCs w:val="24"/>
        </w:rPr>
      </w:pPr>
    </w:p>
    <w:p w14:paraId="03043AA0" w14:textId="77777777" w:rsidR="001F5CEB" w:rsidRPr="00686BAF" w:rsidRDefault="001F5CEB" w:rsidP="001F5CEB">
      <w:pPr>
        <w:rPr>
          <w:b/>
          <w:i/>
          <w:szCs w:val="24"/>
        </w:rPr>
      </w:pPr>
      <w:r w:rsidRPr="00686BAF">
        <w:rPr>
          <w:b/>
          <w:i/>
          <w:szCs w:val="24"/>
        </w:rPr>
        <w:t>OTHER APPOINTMENTS AND PROFESSIONAL CONSULTANTSHIPS</w:t>
      </w:r>
    </w:p>
    <w:p w14:paraId="5449C080" w14:textId="77777777" w:rsidR="001F5CEB" w:rsidRPr="00686BAF" w:rsidRDefault="001F5CEB" w:rsidP="001F5CEB">
      <w:pPr>
        <w:rPr>
          <w:b/>
          <w:szCs w:val="24"/>
        </w:rPr>
      </w:pPr>
    </w:p>
    <w:p w14:paraId="2C6AC712" w14:textId="77777777" w:rsidR="001F5CEB" w:rsidRPr="00686BAF" w:rsidRDefault="001F5CEB" w:rsidP="001F5CEB">
      <w:pPr>
        <w:rPr>
          <w:b/>
          <w:i/>
          <w:szCs w:val="24"/>
        </w:rPr>
      </w:pPr>
      <w:r w:rsidRPr="00686BAF">
        <w:rPr>
          <w:b/>
          <w:i/>
          <w:szCs w:val="24"/>
        </w:rPr>
        <w:t>K-12 Mathematics Teaching</w:t>
      </w:r>
    </w:p>
    <w:p w14:paraId="1763BC7B" w14:textId="77777777" w:rsidR="001F5CEB" w:rsidRPr="00686BAF" w:rsidRDefault="001F5CEB" w:rsidP="001F5CEB">
      <w:pPr>
        <w:rPr>
          <w:szCs w:val="24"/>
        </w:rPr>
      </w:pPr>
    </w:p>
    <w:p w14:paraId="68428456" w14:textId="77777777" w:rsidR="001F5CEB" w:rsidRPr="00686BAF" w:rsidRDefault="00944B07" w:rsidP="001F5CEB">
      <w:pPr>
        <w:rPr>
          <w:szCs w:val="24"/>
        </w:rPr>
      </w:pPr>
      <w:r w:rsidRPr="00686BAF">
        <w:rPr>
          <w:szCs w:val="24"/>
        </w:rPr>
        <w:t>2002-2003</w:t>
      </w:r>
      <w:r w:rsidRPr="00686BAF">
        <w:rPr>
          <w:szCs w:val="24"/>
        </w:rPr>
        <w:tab/>
      </w:r>
      <w:r w:rsidR="001F5CEB" w:rsidRPr="00686BAF">
        <w:rPr>
          <w:szCs w:val="24"/>
        </w:rPr>
        <w:t xml:space="preserve">Clarke Middle School. Athens, GA. </w:t>
      </w:r>
    </w:p>
    <w:p w14:paraId="5ADBC649" w14:textId="77777777" w:rsidR="001F5CEB" w:rsidRPr="00686BAF" w:rsidRDefault="00944B07" w:rsidP="00944B07">
      <w:pPr>
        <w:ind w:left="1440" w:hanging="1440"/>
        <w:rPr>
          <w:szCs w:val="24"/>
        </w:rPr>
      </w:pPr>
      <w:r w:rsidRPr="00686BAF">
        <w:rPr>
          <w:szCs w:val="24"/>
        </w:rPr>
        <w:t>2001-2002</w:t>
      </w:r>
      <w:r w:rsidRPr="00686BAF">
        <w:rPr>
          <w:szCs w:val="24"/>
        </w:rPr>
        <w:tab/>
      </w:r>
      <w:r w:rsidR="001F5CEB" w:rsidRPr="00686BAF">
        <w:rPr>
          <w:szCs w:val="24"/>
        </w:rPr>
        <w:t>Diversity in Mathematics Education (DIME) Program at University of Wisconsin, Madison, W</w:t>
      </w:r>
      <w:r w:rsidRPr="00686BAF">
        <w:rPr>
          <w:szCs w:val="24"/>
        </w:rPr>
        <w:t>I.</w:t>
      </w:r>
    </w:p>
    <w:p w14:paraId="3C52BFB4" w14:textId="77777777" w:rsidR="001F5CEB" w:rsidRPr="00686BAF" w:rsidRDefault="00944B07" w:rsidP="001F5CEB">
      <w:pPr>
        <w:rPr>
          <w:szCs w:val="24"/>
        </w:rPr>
      </w:pPr>
      <w:r w:rsidRPr="00686BAF">
        <w:rPr>
          <w:szCs w:val="24"/>
        </w:rPr>
        <w:t>1999-2001</w:t>
      </w:r>
      <w:r w:rsidRPr="00686BAF">
        <w:rPr>
          <w:szCs w:val="24"/>
        </w:rPr>
        <w:tab/>
      </w:r>
      <w:r w:rsidR="001F5CEB" w:rsidRPr="00686BAF">
        <w:rPr>
          <w:szCs w:val="24"/>
        </w:rPr>
        <w:t xml:space="preserve">Dane County Transition School. Madison, WI. </w:t>
      </w:r>
    </w:p>
    <w:p w14:paraId="4D91266B" w14:textId="77777777" w:rsidR="00944B07" w:rsidRPr="00686BAF" w:rsidRDefault="00944B07" w:rsidP="001F5CEB">
      <w:pPr>
        <w:rPr>
          <w:szCs w:val="24"/>
        </w:rPr>
      </w:pPr>
      <w:r w:rsidRPr="00686BAF">
        <w:rPr>
          <w:szCs w:val="24"/>
        </w:rPr>
        <w:t>2001</w:t>
      </w:r>
      <w:r w:rsidRPr="00686BAF">
        <w:rPr>
          <w:szCs w:val="24"/>
        </w:rPr>
        <w:tab/>
      </w:r>
      <w:r w:rsidRPr="00686BAF">
        <w:rPr>
          <w:szCs w:val="24"/>
        </w:rPr>
        <w:tab/>
      </w:r>
      <w:r w:rsidR="001F5CEB" w:rsidRPr="00686BAF">
        <w:rPr>
          <w:szCs w:val="24"/>
        </w:rPr>
        <w:t xml:space="preserve">University of Wisconsin Summer Enrichment Program, Madison, WI. </w:t>
      </w:r>
    </w:p>
    <w:p w14:paraId="547BC264" w14:textId="77777777" w:rsidR="00944B07" w:rsidRDefault="00944B07" w:rsidP="001F5CEB">
      <w:pPr>
        <w:rPr>
          <w:szCs w:val="24"/>
        </w:rPr>
      </w:pPr>
      <w:r w:rsidRPr="00686BAF">
        <w:rPr>
          <w:szCs w:val="24"/>
        </w:rPr>
        <w:t>1998</w:t>
      </w:r>
      <w:r w:rsidRPr="00686BAF">
        <w:rPr>
          <w:szCs w:val="24"/>
        </w:rPr>
        <w:tab/>
      </w:r>
      <w:r w:rsidRPr="00686BAF">
        <w:rPr>
          <w:szCs w:val="24"/>
        </w:rPr>
        <w:tab/>
        <w:t xml:space="preserve">University of Wisconsin Summer Enrichment Program, Madison, WI. </w:t>
      </w:r>
    </w:p>
    <w:p w14:paraId="46700B25" w14:textId="77777777" w:rsidR="00F17C94" w:rsidRDefault="00F17C94" w:rsidP="00CE565B">
      <w:pPr>
        <w:rPr>
          <w:b/>
          <w:i/>
          <w:szCs w:val="24"/>
        </w:rPr>
      </w:pPr>
    </w:p>
    <w:p w14:paraId="3339022F" w14:textId="77777777" w:rsidR="007549E3" w:rsidRPr="00686BAF" w:rsidRDefault="007549E3" w:rsidP="007549E3">
      <w:pPr>
        <w:rPr>
          <w:b/>
          <w:i/>
          <w:szCs w:val="24"/>
        </w:rPr>
      </w:pPr>
      <w:r w:rsidRPr="00686BAF">
        <w:rPr>
          <w:b/>
          <w:i/>
          <w:szCs w:val="24"/>
        </w:rPr>
        <w:t>PROFESSIONAL ORGANIZATIONS</w:t>
      </w:r>
    </w:p>
    <w:p w14:paraId="2D159BD8" w14:textId="77777777" w:rsidR="007549E3" w:rsidRPr="00686BAF" w:rsidRDefault="007549E3" w:rsidP="007549E3">
      <w:pPr>
        <w:rPr>
          <w:b/>
          <w:szCs w:val="24"/>
        </w:rPr>
      </w:pPr>
    </w:p>
    <w:p w14:paraId="2856BF74" w14:textId="285148E7" w:rsidR="00316764" w:rsidRDefault="00316764" w:rsidP="007549E3">
      <w:pPr>
        <w:rPr>
          <w:szCs w:val="24"/>
        </w:rPr>
      </w:pPr>
      <w:r>
        <w:rPr>
          <w:szCs w:val="24"/>
        </w:rPr>
        <w:t>2014-present</w:t>
      </w:r>
      <w:r>
        <w:rPr>
          <w:szCs w:val="24"/>
        </w:rPr>
        <w:tab/>
        <w:t>TODOS: Equity and Excellence in Mathematics Education</w:t>
      </w:r>
    </w:p>
    <w:p w14:paraId="22FB935E" w14:textId="516691E5" w:rsidR="00316764" w:rsidRDefault="00316764" w:rsidP="007549E3">
      <w:pPr>
        <w:rPr>
          <w:szCs w:val="24"/>
        </w:rPr>
      </w:pPr>
      <w:r>
        <w:rPr>
          <w:szCs w:val="24"/>
        </w:rPr>
        <w:tab/>
      </w:r>
      <w:r>
        <w:rPr>
          <w:szCs w:val="24"/>
        </w:rPr>
        <w:tab/>
      </w:r>
      <w:r>
        <w:rPr>
          <w:szCs w:val="24"/>
        </w:rPr>
        <w:tab/>
        <w:t>Member</w:t>
      </w:r>
    </w:p>
    <w:p w14:paraId="31086DFC" w14:textId="213EC98B" w:rsidR="007549E3" w:rsidRPr="00686BAF" w:rsidRDefault="007549E3" w:rsidP="007549E3">
      <w:pPr>
        <w:rPr>
          <w:szCs w:val="24"/>
        </w:rPr>
      </w:pPr>
      <w:r w:rsidRPr="00686BAF">
        <w:rPr>
          <w:szCs w:val="24"/>
        </w:rPr>
        <w:t>201</w:t>
      </w:r>
      <w:r w:rsidR="00440143">
        <w:rPr>
          <w:szCs w:val="24"/>
        </w:rPr>
        <w:t>1-present</w:t>
      </w:r>
      <w:r w:rsidRPr="00686BAF">
        <w:rPr>
          <w:szCs w:val="24"/>
        </w:rPr>
        <w:tab/>
        <w:t>Hoosier Association of Mathematics Teacher Educators.</w:t>
      </w:r>
    </w:p>
    <w:p w14:paraId="2B701F16" w14:textId="77777777" w:rsidR="007549E3" w:rsidRPr="00686BAF" w:rsidRDefault="007549E3" w:rsidP="007549E3">
      <w:pPr>
        <w:rPr>
          <w:szCs w:val="24"/>
        </w:rPr>
      </w:pPr>
      <w:r w:rsidRPr="00686BAF">
        <w:rPr>
          <w:szCs w:val="24"/>
        </w:rPr>
        <w:tab/>
      </w:r>
      <w:r w:rsidRPr="00686BAF">
        <w:rPr>
          <w:szCs w:val="24"/>
        </w:rPr>
        <w:tab/>
      </w:r>
      <w:r w:rsidRPr="00686BAF">
        <w:rPr>
          <w:szCs w:val="24"/>
        </w:rPr>
        <w:tab/>
        <w:t>University Representative</w:t>
      </w:r>
    </w:p>
    <w:p w14:paraId="07654DDC" w14:textId="77777777" w:rsidR="007549E3" w:rsidRPr="00686BAF" w:rsidRDefault="007549E3" w:rsidP="007549E3">
      <w:pPr>
        <w:rPr>
          <w:szCs w:val="24"/>
        </w:rPr>
      </w:pPr>
      <w:r w:rsidRPr="00686BAF">
        <w:rPr>
          <w:szCs w:val="24"/>
        </w:rPr>
        <w:t>2004-present</w:t>
      </w:r>
      <w:r w:rsidRPr="00686BAF">
        <w:rPr>
          <w:szCs w:val="24"/>
        </w:rPr>
        <w:tab/>
        <w:t>American Educational Research Association.</w:t>
      </w:r>
    </w:p>
    <w:p w14:paraId="5468B39B" w14:textId="77777777" w:rsidR="007549E3" w:rsidRPr="00686BAF" w:rsidRDefault="007549E3" w:rsidP="007549E3">
      <w:pPr>
        <w:ind w:left="1440" w:firstLine="720"/>
        <w:rPr>
          <w:szCs w:val="24"/>
        </w:rPr>
      </w:pPr>
      <w:r w:rsidRPr="00686BAF">
        <w:rPr>
          <w:szCs w:val="24"/>
        </w:rPr>
        <w:t>Member, SIG-Research in Mathematics Education</w:t>
      </w:r>
    </w:p>
    <w:p w14:paraId="4FBF3479" w14:textId="77777777" w:rsidR="007549E3" w:rsidRPr="00686BAF" w:rsidRDefault="007549E3" w:rsidP="007549E3">
      <w:pPr>
        <w:rPr>
          <w:szCs w:val="24"/>
        </w:rPr>
      </w:pPr>
      <w:r w:rsidRPr="00686BAF">
        <w:rPr>
          <w:szCs w:val="24"/>
        </w:rPr>
        <w:t>2004-present</w:t>
      </w:r>
      <w:r w:rsidRPr="00686BAF">
        <w:rPr>
          <w:szCs w:val="24"/>
        </w:rPr>
        <w:tab/>
        <w:t xml:space="preserve">Psychology of Mathematics Education North American Chapter (PME-NA). </w:t>
      </w:r>
    </w:p>
    <w:p w14:paraId="754CE6C3" w14:textId="5C8D834D" w:rsidR="007549E3" w:rsidRDefault="00440143" w:rsidP="007549E3">
      <w:pPr>
        <w:tabs>
          <w:tab w:val="left" w:pos="1440"/>
        </w:tabs>
        <w:ind w:left="2160"/>
        <w:rPr>
          <w:szCs w:val="24"/>
        </w:rPr>
      </w:pPr>
      <w:r>
        <w:rPr>
          <w:szCs w:val="24"/>
        </w:rPr>
        <w:t>Member</w:t>
      </w:r>
    </w:p>
    <w:p w14:paraId="223DBAC2" w14:textId="77777777" w:rsidR="007549E3" w:rsidRPr="00683AA9" w:rsidRDefault="007549E3" w:rsidP="007549E3">
      <w:pPr>
        <w:rPr>
          <w:szCs w:val="24"/>
        </w:rPr>
      </w:pPr>
      <w:r w:rsidRPr="00686BAF">
        <w:rPr>
          <w:szCs w:val="24"/>
        </w:rPr>
        <w:t>2003-present</w:t>
      </w:r>
      <w:r w:rsidRPr="00686BAF">
        <w:rPr>
          <w:szCs w:val="24"/>
        </w:rPr>
        <w:tab/>
        <w:t>National Council of Teachers of Mathematics.</w:t>
      </w:r>
    </w:p>
    <w:p w14:paraId="6FFB44FD" w14:textId="77777777" w:rsidR="007549E3" w:rsidRDefault="007549E3" w:rsidP="00CE565B">
      <w:pPr>
        <w:rPr>
          <w:b/>
          <w:i/>
          <w:szCs w:val="24"/>
        </w:rPr>
      </w:pPr>
    </w:p>
    <w:p w14:paraId="6A72D871" w14:textId="77777777" w:rsidR="00CE565B" w:rsidRPr="00686BAF" w:rsidRDefault="00CE565B" w:rsidP="00CE565B">
      <w:pPr>
        <w:rPr>
          <w:b/>
          <w:i/>
          <w:szCs w:val="24"/>
        </w:rPr>
      </w:pPr>
      <w:r w:rsidRPr="00686BAF">
        <w:rPr>
          <w:b/>
          <w:i/>
          <w:szCs w:val="24"/>
        </w:rPr>
        <w:t>HONORS AND AWARDS</w:t>
      </w:r>
    </w:p>
    <w:p w14:paraId="52E64F6D" w14:textId="77777777" w:rsidR="00CE565B" w:rsidRPr="00686BAF" w:rsidRDefault="00CE565B" w:rsidP="00CE565B">
      <w:pPr>
        <w:rPr>
          <w:szCs w:val="24"/>
        </w:rPr>
      </w:pPr>
    </w:p>
    <w:p w14:paraId="3FBFC618" w14:textId="77777777" w:rsidR="00892D5F" w:rsidRPr="006D4FC9" w:rsidRDefault="00892D5F" w:rsidP="00892D5F">
      <w:pPr>
        <w:rPr>
          <w:b/>
          <w:i/>
          <w:szCs w:val="24"/>
        </w:rPr>
      </w:pPr>
      <w:r w:rsidRPr="006D4FC9">
        <w:rPr>
          <w:b/>
          <w:i/>
          <w:szCs w:val="24"/>
        </w:rPr>
        <w:t>Research</w:t>
      </w:r>
    </w:p>
    <w:p w14:paraId="3B1F5A0A" w14:textId="77777777" w:rsidR="00892D5F" w:rsidRDefault="00892D5F" w:rsidP="00892D5F">
      <w:pPr>
        <w:rPr>
          <w:szCs w:val="24"/>
        </w:rPr>
      </w:pPr>
    </w:p>
    <w:p w14:paraId="2C2794C1" w14:textId="77777777" w:rsidR="00892D5F" w:rsidRPr="00686BAF" w:rsidRDefault="00892D5F" w:rsidP="00892D5F">
      <w:pPr>
        <w:rPr>
          <w:szCs w:val="24"/>
        </w:rPr>
      </w:pPr>
      <w:r w:rsidRPr="00686BAF">
        <w:rPr>
          <w:szCs w:val="24"/>
        </w:rPr>
        <w:t>2002</w:t>
      </w:r>
      <w:r w:rsidRPr="00686BAF">
        <w:rPr>
          <w:szCs w:val="24"/>
        </w:rPr>
        <w:tab/>
      </w:r>
      <w:r w:rsidRPr="00686BAF">
        <w:rPr>
          <w:szCs w:val="24"/>
        </w:rPr>
        <w:tab/>
        <w:t xml:space="preserve">University-Wide Fellowship, University of Georgia </w:t>
      </w:r>
    </w:p>
    <w:p w14:paraId="52EBEBBE" w14:textId="77777777" w:rsidR="00892D5F" w:rsidRDefault="00892D5F" w:rsidP="00CE565B">
      <w:pPr>
        <w:rPr>
          <w:b/>
          <w:i/>
          <w:szCs w:val="24"/>
        </w:rPr>
      </w:pPr>
    </w:p>
    <w:p w14:paraId="330E3D6E" w14:textId="3B0F3EE0" w:rsidR="006D4FC9" w:rsidRPr="006D4FC9" w:rsidRDefault="006D4FC9" w:rsidP="00CE565B">
      <w:pPr>
        <w:rPr>
          <w:b/>
          <w:i/>
          <w:szCs w:val="24"/>
        </w:rPr>
      </w:pPr>
      <w:r w:rsidRPr="006D4FC9">
        <w:rPr>
          <w:b/>
          <w:i/>
          <w:szCs w:val="24"/>
        </w:rPr>
        <w:t>Teaching</w:t>
      </w:r>
    </w:p>
    <w:p w14:paraId="44577FEA" w14:textId="77777777" w:rsidR="006D4FC9" w:rsidRPr="006D4FC9" w:rsidRDefault="006D4FC9" w:rsidP="00CE565B">
      <w:pPr>
        <w:rPr>
          <w:i/>
          <w:szCs w:val="24"/>
        </w:rPr>
      </w:pPr>
    </w:p>
    <w:p w14:paraId="547BEFC5" w14:textId="720EF7FA" w:rsidR="00CA0540" w:rsidRDefault="001D639F" w:rsidP="00CE565B">
      <w:pPr>
        <w:rPr>
          <w:szCs w:val="24"/>
        </w:rPr>
      </w:pPr>
      <w:r>
        <w:rPr>
          <w:szCs w:val="24"/>
        </w:rPr>
        <w:t>*</w:t>
      </w:r>
      <w:r w:rsidR="00CA0540">
        <w:rPr>
          <w:szCs w:val="24"/>
        </w:rPr>
        <w:t>2023</w:t>
      </w:r>
      <w:r w:rsidR="00CA0540">
        <w:rPr>
          <w:szCs w:val="24"/>
        </w:rPr>
        <w:tab/>
      </w:r>
      <w:r w:rsidR="00CA0540">
        <w:rPr>
          <w:szCs w:val="24"/>
        </w:rPr>
        <w:tab/>
        <w:t>Nominated for Award: Excellence in Mentoring Doctoral Students</w:t>
      </w:r>
    </w:p>
    <w:p w14:paraId="3F3E38DE" w14:textId="474D5EFC" w:rsidR="00B47657" w:rsidRDefault="00B47657" w:rsidP="00CE565B">
      <w:pPr>
        <w:rPr>
          <w:szCs w:val="24"/>
        </w:rPr>
      </w:pPr>
      <w:r>
        <w:rPr>
          <w:szCs w:val="24"/>
        </w:rPr>
        <w:t>2020</w:t>
      </w:r>
      <w:r>
        <w:rPr>
          <w:szCs w:val="24"/>
        </w:rPr>
        <w:tab/>
      </w:r>
      <w:r>
        <w:rPr>
          <w:szCs w:val="24"/>
        </w:rPr>
        <w:tab/>
        <w:t>Nominated for Award</w:t>
      </w:r>
      <w:r w:rsidR="00CA0540">
        <w:rPr>
          <w:szCs w:val="24"/>
        </w:rPr>
        <w:t>:</w:t>
      </w:r>
      <w:r>
        <w:rPr>
          <w:szCs w:val="24"/>
        </w:rPr>
        <w:t xml:space="preserve"> Excellence in Mentoring Doctoral Students</w:t>
      </w:r>
    </w:p>
    <w:p w14:paraId="1340C05B" w14:textId="7E41B898" w:rsidR="00E50E75" w:rsidRDefault="00E50E75" w:rsidP="00CE565B">
      <w:pPr>
        <w:rPr>
          <w:szCs w:val="24"/>
        </w:rPr>
      </w:pPr>
      <w:r>
        <w:rPr>
          <w:szCs w:val="24"/>
        </w:rPr>
        <w:t>2019</w:t>
      </w:r>
      <w:r>
        <w:rPr>
          <w:szCs w:val="24"/>
        </w:rPr>
        <w:tab/>
      </w:r>
      <w:r>
        <w:rPr>
          <w:szCs w:val="24"/>
        </w:rPr>
        <w:tab/>
        <w:t>Nominated for Award</w:t>
      </w:r>
      <w:r w:rsidR="00CA0540">
        <w:rPr>
          <w:szCs w:val="24"/>
        </w:rPr>
        <w:t>:</w:t>
      </w:r>
      <w:r>
        <w:rPr>
          <w:szCs w:val="24"/>
        </w:rPr>
        <w:t xml:space="preserve"> Excellence in Mentoring </w:t>
      </w:r>
      <w:r w:rsidR="00B47657">
        <w:rPr>
          <w:szCs w:val="24"/>
        </w:rPr>
        <w:t>D</w:t>
      </w:r>
      <w:r>
        <w:rPr>
          <w:szCs w:val="24"/>
        </w:rPr>
        <w:t xml:space="preserve">octoral </w:t>
      </w:r>
      <w:r w:rsidR="00B47657">
        <w:rPr>
          <w:szCs w:val="24"/>
        </w:rPr>
        <w:t>S</w:t>
      </w:r>
      <w:r>
        <w:rPr>
          <w:szCs w:val="24"/>
        </w:rPr>
        <w:t>tudents</w:t>
      </w:r>
    </w:p>
    <w:p w14:paraId="2F8A3491" w14:textId="0164CE08" w:rsidR="00692AF2" w:rsidRDefault="00692AF2" w:rsidP="00CE565B">
      <w:pPr>
        <w:rPr>
          <w:szCs w:val="24"/>
        </w:rPr>
      </w:pPr>
      <w:r>
        <w:rPr>
          <w:szCs w:val="24"/>
        </w:rPr>
        <w:t>2014</w:t>
      </w:r>
      <w:r>
        <w:rPr>
          <w:szCs w:val="24"/>
        </w:rPr>
        <w:tab/>
      </w:r>
      <w:r>
        <w:rPr>
          <w:szCs w:val="24"/>
        </w:rPr>
        <w:tab/>
        <w:t>Outstanding Educator Award, IUPUI</w:t>
      </w:r>
    </w:p>
    <w:p w14:paraId="6881E369" w14:textId="07104FE9" w:rsidR="00CE565B" w:rsidRPr="00686BAF" w:rsidRDefault="00CE565B" w:rsidP="00CE565B">
      <w:pPr>
        <w:rPr>
          <w:szCs w:val="24"/>
        </w:rPr>
      </w:pPr>
      <w:r w:rsidRPr="00686BAF">
        <w:rPr>
          <w:szCs w:val="24"/>
        </w:rPr>
        <w:t>2011</w:t>
      </w:r>
      <w:r w:rsidRPr="00686BAF">
        <w:rPr>
          <w:szCs w:val="24"/>
        </w:rPr>
        <w:tab/>
      </w:r>
      <w:r w:rsidRPr="00686BAF">
        <w:rPr>
          <w:szCs w:val="24"/>
        </w:rPr>
        <w:tab/>
      </w:r>
      <w:r w:rsidR="00FA2F79">
        <w:rPr>
          <w:szCs w:val="24"/>
        </w:rPr>
        <w:t>Favorite Professor Award, IUPUI</w:t>
      </w:r>
    </w:p>
    <w:p w14:paraId="59FE12AD" w14:textId="17D658C4" w:rsidR="00CE565B" w:rsidRPr="00686BAF" w:rsidRDefault="00CE565B" w:rsidP="00CE565B">
      <w:pPr>
        <w:rPr>
          <w:szCs w:val="24"/>
        </w:rPr>
      </w:pPr>
      <w:r w:rsidRPr="00686BAF">
        <w:rPr>
          <w:szCs w:val="24"/>
        </w:rPr>
        <w:t>2009</w:t>
      </w:r>
      <w:r w:rsidRPr="00686BAF">
        <w:rPr>
          <w:szCs w:val="24"/>
        </w:rPr>
        <w:tab/>
      </w:r>
      <w:r w:rsidRPr="00686BAF">
        <w:rPr>
          <w:szCs w:val="24"/>
        </w:rPr>
        <w:tab/>
        <w:t>Favorite Professor Award, IUPUI</w:t>
      </w:r>
    </w:p>
    <w:p w14:paraId="031F6765" w14:textId="3A9558C6" w:rsidR="00CE565B" w:rsidRDefault="00CE565B" w:rsidP="00CE565B">
      <w:pPr>
        <w:rPr>
          <w:szCs w:val="24"/>
        </w:rPr>
      </w:pPr>
      <w:r w:rsidRPr="00686BAF">
        <w:rPr>
          <w:szCs w:val="24"/>
        </w:rPr>
        <w:t>2007</w:t>
      </w:r>
      <w:r w:rsidRPr="00686BAF">
        <w:rPr>
          <w:szCs w:val="24"/>
        </w:rPr>
        <w:tab/>
      </w:r>
      <w:r w:rsidRPr="00686BAF">
        <w:rPr>
          <w:szCs w:val="24"/>
        </w:rPr>
        <w:tab/>
        <w:t>Favorite Professor Award, IUPUI</w:t>
      </w:r>
    </w:p>
    <w:p w14:paraId="0E7B75FB" w14:textId="3169CDB0" w:rsidR="00892D5F" w:rsidRDefault="00892D5F" w:rsidP="00CE565B">
      <w:pPr>
        <w:rPr>
          <w:szCs w:val="24"/>
        </w:rPr>
      </w:pPr>
    </w:p>
    <w:p w14:paraId="4304B8EC" w14:textId="40C446D4" w:rsidR="00892D5F" w:rsidRDefault="00892D5F" w:rsidP="00CE565B">
      <w:pPr>
        <w:rPr>
          <w:b/>
          <w:bCs/>
          <w:i/>
          <w:iCs/>
          <w:szCs w:val="24"/>
        </w:rPr>
      </w:pPr>
      <w:r>
        <w:rPr>
          <w:b/>
          <w:bCs/>
          <w:i/>
          <w:iCs/>
          <w:szCs w:val="24"/>
        </w:rPr>
        <w:t xml:space="preserve">Service </w:t>
      </w:r>
    </w:p>
    <w:p w14:paraId="44DE05F6" w14:textId="14978B22" w:rsidR="00892D5F" w:rsidRDefault="00892D5F" w:rsidP="00CE565B">
      <w:pPr>
        <w:rPr>
          <w:b/>
          <w:bCs/>
          <w:i/>
          <w:iCs/>
          <w:szCs w:val="24"/>
        </w:rPr>
      </w:pPr>
    </w:p>
    <w:p w14:paraId="55A2C139" w14:textId="434C2AD4" w:rsidR="00892D5F" w:rsidRDefault="00892D5F" w:rsidP="00892D5F">
      <w:pPr>
        <w:ind w:left="1440" w:hanging="1440"/>
        <w:rPr>
          <w:szCs w:val="24"/>
        </w:rPr>
      </w:pPr>
      <w:r>
        <w:rPr>
          <w:szCs w:val="24"/>
        </w:rPr>
        <w:t>2022</w:t>
      </w:r>
      <w:r>
        <w:rPr>
          <w:szCs w:val="24"/>
        </w:rPr>
        <w:tab/>
        <w:t>Outstanding Reviewer Journal for Research in Mathematics Education</w:t>
      </w:r>
    </w:p>
    <w:p w14:paraId="5FDB848B" w14:textId="77777777" w:rsidR="00892D5F" w:rsidRDefault="00892D5F" w:rsidP="00892D5F">
      <w:pPr>
        <w:ind w:left="1440" w:hanging="1440"/>
        <w:rPr>
          <w:szCs w:val="24"/>
        </w:rPr>
      </w:pPr>
      <w:r>
        <w:rPr>
          <w:szCs w:val="24"/>
        </w:rPr>
        <w:t>2020</w:t>
      </w:r>
      <w:r>
        <w:rPr>
          <w:szCs w:val="24"/>
        </w:rPr>
        <w:tab/>
        <w:t>Outstanding Reviewer American Educational Research Association, Special Interest Group for Research in Mathematics Education</w:t>
      </w:r>
    </w:p>
    <w:p w14:paraId="5B65C63C" w14:textId="77777777" w:rsidR="00CE565B" w:rsidRDefault="00CE565B" w:rsidP="00197ED4">
      <w:pPr>
        <w:rPr>
          <w:b/>
          <w:i/>
          <w:szCs w:val="24"/>
        </w:rPr>
      </w:pPr>
    </w:p>
    <w:p w14:paraId="218ED4E6" w14:textId="77777777" w:rsidR="00CE5033" w:rsidRPr="00686BAF" w:rsidRDefault="00CE5033" w:rsidP="00CE5033">
      <w:pPr>
        <w:rPr>
          <w:b/>
          <w:i/>
          <w:szCs w:val="24"/>
        </w:rPr>
      </w:pPr>
      <w:r w:rsidRPr="00686BAF">
        <w:rPr>
          <w:b/>
          <w:i/>
          <w:szCs w:val="24"/>
        </w:rPr>
        <w:t>PUBLICATIONS AND MANUSCRIPTS</w:t>
      </w:r>
    </w:p>
    <w:p w14:paraId="7F8A5132" w14:textId="77777777" w:rsidR="00CE5033" w:rsidRDefault="00CE5033" w:rsidP="00CE5033">
      <w:pPr>
        <w:rPr>
          <w:b/>
          <w:i/>
          <w:szCs w:val="24"/>
        </w:rPr>
      </w:pPr>
    </w:p>
    <w:p w14:paraId="7859DC9A" w14:textId="77777777" w:rsidR="00CE5033" w:rsidRPr="00BF050C" w:rsidRDefault="00CE5033" w:rsidP="00CE5033">
      <w:pPr>
        <w:ind w:left="720" w:hanging="720"/>
        <w:rPr>
          <w:b/>
          <w:i/>
          <w:szCs w:val="24"/>
        </w:rPr>
      </w:pPr>
      <w:r>
        <w:rPr>
          <w:b/>
          <w:i/>
          <w:szCs w:val="24"/>
        </w:rPr>
        <w:t xml:space="preserve">Peer Reviewed </w:t>
      </w:r>
      <w:r w:rsidRPr="00686BAF">
        <w:rPr>
          <w:b/>
          <w:i/>
          <w:szCs w:val="24"/>
        </w:rPr>
        <w:t xml:space="preserve">Research Publications </w:t>
      </w:r>
    </w:p>
    <w:p w14:paraId="29204025" w14:textId="77777777" w:rsidR="00CE5033" w:rsidRDefault="00CE5033" w:rsidP="009B175F">
      <w:pPr>
        <w:rPr>
          <w:i/>
          <w:szCs w:val="24"/>
        </w:rPr>
      </w:pPr>
    </w:p>
    <w:p w14:paraId="2E37D14E" w14:textId="5C13EE57" w:rsidR="009B175F" w:rsidRDefault="009B175F" w:rsidP="009B175F">
      <w:pPr>
        <w:ind w:left="720" w:hanging="720"/>
        <w:rPr>
          <w:szCs w:val="24"/>
        </w:rPr>
      </w:pPr>
      <w:proofErr w:type="spellStart"/>
      <w:r>
        <w:rPr>
          <w:b/>
          <w:bCs/>
          <w:szCs w:val="24"/>
        </w:rPr>
        <w:lastRenderedPageBreak/>
        <w:t>Tillema</w:t>
      </w:r>
      <w:proofErr w:type="spellEnd"/>
      <w:r>
        <w:rPr>
          <w:b/>
          <w:bCs/>
          <w:szCs w:val="24"/>
        </w:rPr>
        <w:t>, E.S.</w:t>
      </w:r>
      <w:r>
        <w:rPr>
          <w:szCs w:val="24"/>
        </w:rPr>
        <w:t xml:space="preserve">, Liu, J., </w:t>
      </w:r>
      <w:proofErr w:type="spellStart"/>
      <w:r>
        <w:rPr>
          <w:szCs w:val="24"/>
        </w:rPr>
        <w:t>Ataide</w:t>
      </w:r>
      <w:proofErr w:type="spellEnd"/>
      <w:r>
        <w:rPr>
          <w:szCs w:val="24"/>
        </w:rPr>
        <w:t xml:space="preserve"> Pinheiro, W., </w:t>
      </w:r>
      <w:proofErr w:type="spellStart"/>
      <w:r>
        <w:rPr>
          <w:szCs w:val="24"/>
        </w:rPr>
        <w:t>Antonides</w:t>
      </w:r>
      <w:proofErr w:type="spellEnd"/>
      <w:r>
        <w:rPr>
          <w:szCs w:val="24"/>
        </w:rPr>
        <w:t xml:space="preserve">, J. &amp; Jeon, M. (in progress). Expanding </w:t>
      </w:r>
      <w:proofErr w:type="spellStart"/>
      <w:r>
        <w:rPr>
          <w:szCs w:val="24"/>
        </w:rPr>
        <w:t>Steffe’s</w:t>
      </w:r>
      <w:proofErr w:type="spellEnd"/>
      <w:r>
        <w:rPr>
          <w:szCs w:val="24"/>
        </w:rPr>
        <w:t xml:space="preserve"> reorganization hypothesis: Combinatorics problems a constructive resource for volumes of fractional dimension. </w:t>
      </w:r>
      <w:r>
        <w:rPr>
          <w:i/>
          <w:iCs/>
          <w:szCs w:val="24"/>
        </w:rPr>
        <w:t xml:space="preserve">Journal of Mathematical Behavior. </w:t>
      </w:r>
    </w:p>
    <w:p w14:paraId="61B196A7" w14:textId="77777777" w:rsidR="001D639F" w:rsidRDefault="001D639F" w:rsidP="009B175F">
      <w:pPr>
        <w:ind w:left="720" w:hanging="720"/>
        <w:rPr>
          <w:b/>
          <w:bCs/>
          <w:szCs w:val="24"/>
        </w:rPr>
      </w:pPr>
    </w:p>
    <w:p w14:paraId="0172DA92" w14:textId="708E48B4" w:rsidR="009B175F" w:rsidRDefault="001D639F" w:rsidP="009B175F">
      <w:pPr>
        <w:ind w:left="720" w:hanging="720"/>
        <w:rPr>
          <w:szCs w:val="24"/>
        </w:rPr>
      </w:pPr>
      <w:r>
        <w:rPr>
          <w:b/>
          <w:bCs/>
          <w:szCs w:val="24"/>
        </w:rPr>
        <w:t>*</w:t>
      </w:r>
      <w:proofErr w:type="spellStart"/>
      <w:r>
        <w:rPr>
          <w:b/>
          <w:bCs/>
          <w:szCs w:val="24"/>
        </w:rPr>
        <w:t>Tillema</w:t>
      </w:r>
      <w:proofErr w:type="spellEnd"/>
      <w:r>
        <w:rPr>
          <w:b/>
          <w:bCs/>
          <w:szCs w:val="24"/>
        </w:rPr>
        <w:t>, E.S.</w:t>
      </w:r>
      <w:r>
        <w:rPr>
          <w:szCs w:val="24"/>
        </w:rPr>
        <w:t xml:space="preserve">, </w:t>
      </w:r>
      <w:proofErr w:type="spellStart"/>
      <w:r>
        <w:rPr>
          <w:szCs w:val="24"/>
        </w:rPr>
        <w:t>Gatza</w:t>
      </w:r>
      <w:proofErr w:type="spellEnd"/>
      <w:r>
        <w:rPr>
          <w:szCs w:val="24"/>
        </w:rPr>
        <w:t xml:space="preserve">, A.M., &amp; </w:t>
      </w:r>
      <w:proofErr w:type="spellStart"/>
      <w:r>
        <w:rPr>
          <w:szCs w:val="24"/>
        </w:rPr>
        <w:t>Ataide</w:t>
      </w:r>
      <w:proofErr w:type="spellEnd"/>
      <w:r>
        <w:rPr>
          <w:szCs w:val="24"/>
        </w:rPr>
        <w:t xml:space="preserve"> Pinheiro, W. (in progress).</w:t>
      </w:r>
      <w:r w:rsidRPr="001D639F">
        <w:rPr>
          <w:rFonts w:ascii="Times New Roman" w:hAnsi="Times New Roman"/>
          <w:b/>
        </w:rPr>
        <w:t xml:space="preserve"> </w:t>
      </w:r>
      <w:r w:rsidRPr="001D639F">
        <w:rPr>
          <w:rFonts w:ascii="Times New Roman" w:hAnsi="Times New Roman"/>
          <w:bCs/>
        </w:rPr>
        <w:t>Combinatorial Reasoning to Support High School Students’ Development of Algebraic Structure</w:t>
      </w:r>
      <w:r>
        <w:rPr>
          <w:szCs w:val="24"/>
        </w:rPr>
        <w:t xml:space="preserve">. </w:t>
      </w:r>
      <w:r>
        <w:rPr>
          <w:i/>
          <w:iCs/>
          <w:szCs w:val="24"/>
        </w:rPr>
        <w:t>Journal for Research in Mathematics Education.</w:t>
      </w:r>
    </w:p>
    <w:p w14:paraId="26707F3C" w14:textId="77777777" w:rsidR="001D639F" w:rsidRDefault="001D639F" w:rsidP="009B175F">
      <w:pPr>
        <w:ind w:left="720" w:hanging="720"/>
        <w:rPr>
          <w:b/>
          <w:bCs/>
          <w:szCs w:val="24"/>
        </w:rPr>
      </w:pPr>
    </w:p>
    <w:p w14:paraId="76A86764" w14:textId="389412C2" w:rsidR="007625C6" w:rsidRPr="007625C6" w:rsidRDefault="001D639F" w:rsidP="009B175F">
      <w:pPr>
        <w:ind w:left="720" w:hanging="720"/>
        <w:rPr>
          <w:szCs w:val="24"/>
        </w:rPr>
      </w:pPr>
      <w:r>
        <w:rPr>
          <w:b/>
          <w:bCs/>
          <w:szCs w:val="24"/>
        </w:rPr>
        <w:t>*</w:t>
      </w:r>
      <w:proofErr w:type="spellStart"/>
      <w:r w:rsidR="007625C6">
        <w:rPr>
          <w:b/>
          <w:bCs/>
          <w:szCs w:val="24"/>
        </w:rPr>
        <w:t>Tillema</w:t>
      </w:r>
      <w:proofErr w:type="spellEnd"/>
      <w:r w:rsidR="007625C6">
        <w:rPr>
          <w:b/>
          <w:bCs/>
          <w:szCs w:val="24"/>
        </w:rPr>
        <w:t>, E.S.</w:t>
      </w:r>
      <w:r w:rsidR="007625C6">
        <w:rPr>
          <w:szCs w:val="24"/>
        </w:rPr>
        <w:t xml:space="preserve">, &amp; </w:t>
      </w:r>
      <w:proofErr w:type="spellStart"/>
      <w:r w:rsidR="007625C6">
        <w:rPr>
          <w:szCs w:val="24"/>
        </w:rPr>
        <w:t>Antonides</w:t>
      </w:r>
      <w:proofErr w:type="spellEnd"/>
      <w:r w:rsidR="007625C6">
        <w:rPr>
          <w:szCs w:val="24"/>
        </w:rPr>
        <w:t>, J. (</w:t>
      </w:r>
      <w:r w:rsidR="00B8495B">
        <w:rPr>
          <w:szCs w:val="24"/>
        </w:rPr>
        <w:t>2024</w:t>
      </w:r>
      <w:r w:rsidR="007625C6">
        <w:rPr>
          <w:szCs w:val="24"/>
        </w:rPr>
        <w:t xml:space="preserve">). </w:t>
      </w:r>
      <w:proofErr w:type="gramStart"/>
      <w:r w:rsidR="007625C6">
        <w:rPr>
          <w:szCs w:val="24"/>
        </w:rPr>
        <w:t>Units</w:t>
      </w:r>
      <w:proofErr w:type="gramEnd"/>
      <w:r w:rsidR="007625C6">
        <w:rPr>
          <w:szCs w:val="24"/>
        </w:rPr>
        <w:t xml:space="preserve"> coordination, combinatorial reasoning, and the multiplication principle: The case of Ashley</w:t>
      </w:r>
      <w:r w:rsidR="006846B9">
        <w:rPr>
          <w:szCs w:val="24"/>
        </w:rPr>
        <w:t>,</w:t>
      </w:r>
      <w:r w:rsidR="007625C6">
        <w:rPr>
          <w:szCs w:val="24"/>
        </w:rPr>
        <w:t xml:space="preserve"> an advanced stage 2 college student. </w:t>
      </w:r>
      <w:r w:rsidR="007625C6">
        <w:rPr>
          <w:i/>
          <w:iCs/>
          <w:szCs w:val="24"/>
        </w:rPr>
        <w:t>Investigations in Mathematic</w:t>
      </w:r>
      <w:r w:rsidR="006846B9">
        <w:rPr>
          <w:i/>
          <w:iCs/>
          <w:szCs w:val="24"/>
        </w:rPr>
        <w:t>al</w:t>
      </w:r>
      <w:r w:rsidR="007625C6">
        <w:rPr>
          <w:i/>
          <w:iCs/>
          <w:szCs w:val="24"/>
        </w:rPr>
        <w:t xml:space="preserve"> Learning. </w:t>
      </w:r>
      <w:r w:rsidR="007625C6">
        <w:rPr>
          <w:szCs w:val="24"/>
        </w:rPr>
        <w:t xml:space="preserve"> </w:t>
      </w:r>
    </w:p>
    <w:p w14:paraId="71E68A5C" w14:textId="77777777" w:rsidR="007625C6" w:rsidRDefault="007625C6" w:rsidP="009B175F">
      <w:pPr>
        <w:ind w:left="720" w:hanging="720"/>
        <w:rPr>
          <w:szCs w:val="24"/>
        </w:rPr>
      </w:pPr>
    </w:p>
    <w:p w14:paraId="701A89F1" w14:textId="4B6D2B19" w:rsidR="009B175F" w:rsidRDefault="009B175F" w:rsidP="009B175F">
      <w:pPr>
        <w:ind w:left="720" w:hanging="720"/>
        <w:rPr>
          <w:i/>
          <w:iCs/>
          <w:szCs w:val="24"/>
        </w:rPr>
      </w:pPr>
      <w:r w:rsidRPr="00DA2DA2">
        <w:rPr>
          <w:szCs w:val="24"/>
        </w:rPr>
        <w:t>*</w:t>
      </w:r>
      <w:proofErr w:type="spellStart"/>
      <w:r>
        <w:rPr>
          <w:b/>
          <w:bCs/>
          <w:szCs w:val="24"/>
        </w:rPr>
        <w:t>Tillema</w:t>
      </w:r>
      <w:proofErr w:type="spellEnd"/>
      <w:r>
        <w:rPr>
          <w:b/>
          <w:bCs/>
          <w:szCs w:val="24"/>
        </w:rPr>
        <w:t>, E.S.</w:t>
      </w:r>
      <w:r>
        <w:rPr>
          <w:szCs w:val="24"/>
        </w:rPr>
        <w:t xml:space="preserve">, </w:t>
      </w:r>
      <w:proofErr w:type="spellStart"/>
      <w:r>
        <w:rPr>
          <w:szCs w:val="24"/>
        </w:rPr>
        <w:t>Gatza</w:t>
      </w:r>
      <w:proofErr w:type="spellEnd"/>
      <w:r>
        <w:rPr>
          <w:szCs w:val="24"/>
        </w:rPr>
        <w:t xml:space="preserve">, A.M., &amp; </w:t>
      </w:r>
      <w:proofErr w:type="spellStart"/>
      <w:r>
        <w:rPr>
          <w:szCs w:val="24"/>
        </w:rPr>
        <w:t>Ataide</w:t>
      </w:r>
      <w:proofErr w:type="spellEnd"/>
      <w:r>
        <w:rPr>
          <w:szCs w:val="24"/>
        </w:rPr>
        <w:t xml:space="preserve"> Pinheiro, W. (</w:t>
      </w:r>
      <w:r w:rsidR="00B8495B">
        <w:rPr>
          <w:szCs w:val="24"/>
        </w:rPr>
        <w:t>2024</w:t>
      </w:r>
      <w:r>
        <w:rPr>
          <w:szCs w:val="24"/>
        </w:rPr>
        <w:t>).</w:t>
      </w:r>
      <w:r w:rsidR="007625C6">
        <w:rPr>
          <w:szCs w:val="24"/>
        </w:rPr>
        <w:t xml:space="preserve"> Quantitative and combinatorial reasoning: Stage 3 high school students’ solutions of 3-D combinatorics problems and their representation with 3-D arrays</w:t>
      </w:r>
      <w:r>
        <w:rPr>
          <w:szCs w:val="24"/>
        </w:rPr>
        <w:t xml:space="preserve">. </w:t>
      </w:r>
      <w:r>
        <w:rPr>
          <w:i/>
          <w:iCs/>
          <w:szCs w:val="24"/>
        </w:rPr>
        <w:t xml:space="preserve">Journal </w:t>
      </w:r>
      <w:r w:rsidR="007625C6">
        <w:rPr>
          <w:i/>
          <w:iCs/>
          <w:szCs w:val="24"/>
        </w:rPr>
        <w:t>of Mathematical Behavior</w:t>
      </w:r>
      <w:r>
        <w:rPr>
          <w:i/>
          <w:iCs/>
          <w:szCs w:val="24"/>
        </w:rPr>
        <w:t xml:space="preserve">. </w:t>
      </w:r>
    </w:p>
    <w:p w14:paraId="2AFABC67" w14:textId="77777777" w:rsidR="009B175F" w:rsidRDefault="009B175F" w:rsidP="00E91688">
      <w:pPr>
        <w:ind w:left="720" w:hanging="720"/>
        <w:rPr>
          <w:bCs/>
          <w:szCs w:val="24"/>
        </w:rPr>
      </w:pPr>
    </w:p>
    <w:p w14:paraId="2321D351" w14:textId="3A90E4E7" w:rsidR="00A81BBA" w:rsidRDefault="00E91688" w:rsidP="007F1BDF">
      <w:pPr>
        <w:ind w:left="720" w:hanging="720"/>
        <w:rPr>
          <w:rFonts w:ascii="Times New Roman" w:eastAsia="Times New Roman" w:hAnsi="Times New Roman"/>
          <w:szCs w:val="24"/>
        </w:rPr>
      </w:pPr>
      <w:proofErr w:type="spellStart"/>
      <w:r>
        <w:rPr>
          <w:b/>
          <w:szCs w:val="24"/>
        </w:rPr>
        <w:t>Tillema</w:t>
      </w:r>
      <w:proofErr w:type="spellEnd"/>
      <w:r>
        <w:rPr>
          <w:b/>
          <w:szCs w:val="24"/>
        </w:rPr>
        <w:t xml:space="preserve">, E.S. </w:t>
      </w:r>
      <w:r>
        <w:rPr>
          <w:bCs/>
          <w:szCs w:val="24"/>
        </w:rPr>
        <w:t>&amp; Burch, L.</w:t>
      </w:r>
      <w:r w:rsidR="00E27596">
        <w:rPr>
          <w:bCs/>
          <w:szCs w:val="24"/>
        </w:rPr>
        <w:t>J.</w:t>
      </w:r>
      <w:r>
        <w:rPr>
          <w:bCs/>
          <w:szCs w:val="24"/>
        </w:rPr>
        <w:t xml:space="preserve"> </w:t>
      </w:r>
      <w:r w:rsidR="009B175F">
        <w:rPr>
          <w:bCs/>
          <w:szCs w:val="24"/>
        </w:rPr>
        <w:t>(</w:t>
      </w:r>
      <w:r w:rsidR="0049330F">
        <w:rPr>
          <w:bCs/>
          <w:szCs w:val="24"/>
        </w:rPr>
        <w:t>2022</w:t>
      </w:r>
      <w:r w:rsidR="009B175F">
        <w:rPr>
          <w:bCs/>
          <w:szCs w:val="24"/>
        </w:rPr>
        <w:t xml:space="preserve">). </w:t>
      </w:r>
      <w:r w:rsidR="009B175F" w:rsidRPr="009B175F">
        <w:rPr>
          <w:rFonts w:ascii="Times New Roman" w:hAnsi="Times New Roman"/>
        </w:rPr>
        <w:t>Using combinatorics problems to support secondary teachers understanding of algebraic structure</w:t>
      </w:r>
      <w:r>
        <w:rPr>
          <w:bCs/>
          <w:szCs w:val="24"/>
        </w:rPr>
        <w:t xml:space="preserve">. </w:t>
      </w:r>
      <w:proofErr w:type="spellStart"/>
      <w:r w:rsidRPr="00D54F68">
        <w:rPr>
          <w:rFonts w:ascii="Times New Roman" w:eastAsia="Times New Roman" w:hAnsi="Times New Roman"/>
          <w:i/>
          <w:iCs/>
          <w:szCs w:val="24"/>
        </w:rPr>
        <w:t>Zentralblatt</w:t>
      </w:r>
      <w:proofErr w:type="spellEnd"/>
      <w:r w:rsidRPr="00D54F68">
        <w:rPr>
          <w:rFonts w:ascii="Times New Roman" w:eastAsia="Times New Roman" w:hAnsi="Times New Roman"/>
          <w:i/>
          <w:iCs/>
          <w:szCs w:val="24"/>
        </w:rPr>
        <w:t xml:space="preserve"> für </w:t>
      </w:r>
      <w:proofErr w:type="spellStart"/>
      <w:r w:rsidRPr="00D54F68">
        <w:rPr>
          <w:rFonts w:ascii="Times New Roman" w:eastAsia="Times New Roman" w:hAnsi="Times New Roman"/>
          <w:i/>
          <w:iCs/>
          <w:szCs w:val="24"/>
        </w:rPr>
        <w:t>Didaktik</w:t>
      </w:r>
      <w:proofErr w:type="spellEnd"/>
      <w:r w:rsidRPr="00D54F68">
        <w:rPr>
          <w:rFonts w:ascii="Times New Roman" w:eastAsia="Times New Roman" w:hAnsi="Times New Roman"/>
          <w:i/>
          <w:iCs/>
          <w:szCs w:val="24"/>
        </w:rPr>
        <w:t xml:space="preserve"> der </w:t>
      </w:r>
      <w:proofErr w:type="spellStart"/>
      <w:r w:rsidRPr="00D54F68">
        <w:rPr>
          <w:rFonts w:ascii="Times New Roman" w:eastAsia="Times New Roman" w:hAnsi="Times New Roman"/>
          <w:i/>
          <w:iCs/>
          <w:szCs w:val="24"/>
        </w:rPr>
        <w:t>Mathematik</w:t>
      </w:r>
      <w:proofErr w:type="spellEnd"/>
      <w:r w:rsidR="00A81BBA">
        <w:rPr>
          <w:rFonts w:ascii="Times New Roman" w:eastAsia="Times New Roman" w:hAnsi="Times New Roman"/>
          <w:i/>
          <w:iCs/>
          <w:szCs w:val="24"/>
        </w:rPr>
        <w:t xml:space="preserve">, 54, </w:t>
      </w:r>
      <w:r w:rsidR="00A81BBA">
        <w:rPr>
          <w:rFonts w:ascii="Times New Roman" w:eastAsia="Times New Roman" w:hAnsi="Times New Roman"/>
          <w:szCs w:val="24"/>
        </w:rPr>
        <w:t>777-793</w:t>
      </w:r>
      <w:r w:rsidR="00D54F68">
        <w:rPr>
          <w:rFonts w:ascii="Times New Roman" w:eastAsia="Times New Roman" w:hAnsi="Times New Roman"/>
          <w:szCs w:val="24"/>
        </w:rPr>
        <w:t>.</w:t>
      </w:r>
      <w:r w:rsidR="007F1BDF">
        <w:rPr>
          <w:rFonts w:ascii="Times New Roman" w:eastAsia="Times New Roman" w:hAnsi="Times New Roman"/>
          <w:szCs w:val="24"/>
        </w:rPr>
        <w:t xml:space="preserve"> (</w:t>
      </w:r>
      <w:hyperlink r:id="rId7" w:history="1">
        <w:r w:rsidR="00A81BBA" w:rsidRPr="007752F4">
          <w:rPr>
            <w:rStyle w:val="Hyperlink"/>
            <w:rFonts w:ascii="Times New Roman" w:eastAsia="Times New Roman" w:hAnsi="Times New Roman"/>
            <w:szCs w:val="24"/>
          </w:rPr>
          <w:t>https://doi.org/10.1007/s11858-022-01359-1</w:t>
        </w:r>
      </w:hyperlink>
      <w:r w:rsidR="007F1BDF">
        <w:rPr>
          <w:rFonts w:ascii="Times New Roman" w:eastAsia="Times New Roman" w:hAnsi="Times New Roman"/>
          <w:szCs w:val="24"/>
        </w:rPr>
        <w:t>)</w:t>
      </w:r>
    </w:p>
    <w:p w14:paraId="579DC685" w14:textId="4A99C8E2" w:rsidR="00DA2DA2" w:rsidRPr="00A81BBA" w:rsidRDefault="00DA2DA2" w:rsidP="00A81BBA">
      <w:pPr>
        <w:rPr>
          <w:rFonts w:ascii="Times New Roman" w:eastAsia="Times New Roman" w:hAnsi="Times New Roman"/>
          <w:szCs w:val="24"/>
        </w:rPr>
      </w:pPr>
    </w:p>
    <w:p w14:paraId="76A1A103" w14:textId="208FA066" w:rsidR="00B86EBB" w:rsidRDefault="00CE5033" w:rsidP="00B86EBB">
      <w:pPr>
        <w:ind w:left="720" w:hanging="720"/>
        <w:rPr>
          <w:rFonts w:ascii="Times New Roman" w:eastAsia="Times New Roman" w:hAnsi="Times New Roman"/>
        </w:rPr>
      </w:pPr>
      <w:r>
        <w:rPr>
          <w:szCs w:val="24"/>
        </w:rPr>
        <w:t xml:space="preserve">Ellis, A.E., Lockwood, E.L., </w:t>
      </w:r>
      <w:proofErr w:type="spellStart"/>
      <w:r>
        <w:rPr>
          <w:b/>
          <w:szCs w:val="24"/>
        </w:rPr>
        <w:t>Tillema</w:t>
      </w:r>
      <w:proofErr w:type="spellEnd"/>
      <w:r>
        <w:rPr>
          <w:b/>
          <w:szCs w:val="24"/>
        </w:rPr>
        <w:t>, E.S.</w:t>
      </w:r>
      <w:r w:rsidR="00196AC3">
        <w:rPr>
          <w:szCs w:val="24"/>
        </w:rPr>
        <w:t>, &amp; Moore, K.V. (</w:t>
      </w:r>
      <w:r w:rsidR="008C3CB6">
        <w:rPr>
          <w:szCs w:val="24"/>
        </w:rPr>
        <w:t>202</w:t>
      </w:r>
      <w:r w:rsidR="00A67322">
        <w:rPr>
          <w:szCs w:val="24"/>
        </w:rPr>
        <w:t>2</w:t>
      </w:r>
      <w:r>
        <w:rPr>
          <w:szCs w:val="24"/>
        </w:rPr>
        <w:t>). A framework for students’ generalizing activity.</w:t>
      </w:r>
      <w:r w:rsidR="002A367B">
        <w:rPr>
          <w:i/>
          <w:szCs w:val="24"/>
        </w:rPr>
        <w:t xml:space="preserve"> Cognition and Instruction</w:t>
      </w:r>
      <w:r>
        <w:rPr>
          <w:i/>
          <w:szCs w:val="24"/>
        </w:rPr>
        <w:t>.</w:t>
      </w:r>
      <w:r w:rsidR="00B86EBB">
        <w:rPr>
          <w:i/>
          <w:szCs w:val="24"/>
        </w:rPr>
        <w:t xml:space="preserve"> </w:t>
      </w:r>
      <w:r w:rsidR="00B86EBB">
        <w:rPr>
          <w:iCs/>
          <w:szCs w:val="24"/>
        </w:rPr>
        <w:t>(</w:t>
      </w:r>
      <w:hyperlink r:id="rId8" w:history="1">
        <w:r w:rsidR="00B86EBB" w:rsidRPr="00CD30E7">
          <w:rPr>
            <w:rStyle w:val="Hyperlink"/>
          </w:rPr>
          <w:t>https://doi.org/10.1080/07370008.2021.2000989</w:t>
        </w:r>
      </w:hyperlink>
      <w:r w:rsidR="00B86EBB">
        <w:t>)</w:t>
      </w:r>
    </w:p>
    <w:p w14:paraId="03346567" w14:textId="08BC5B73" w:rsidR="00CE5033" w:rsidRPr="00A81BBA" w:rsidRDefault="00CE5033" w:rsidP="00A81BBA">
      <w:pPr>
        <w:ind w:left="720" w:hanging="720"/>
        <w:rPr>
          <w:szCs w:val="24"/>
        </w:rPr>
      </w:pPr>
      <w:r>
        <w:rPr>
          <w:szCs w:val="24"/>
        </w:rPr>
        <w:t xml:space="preserve"> </w:t>
      </w:r>
    </w:p>
    <w:p w14:paraId="41AE6666" w14:textId="7214187C" w:rsidR="009B175F" w:rsidRDefault="002A367B" w:rsidP="009B175F">
      <w:pPr>
        <w:ind w:left="720" w:hanging="720"/>
        <w:rPr>
          <w:rFonts w:ascii="Times New Roman" w:eastAsia="Times New Roman" w:hAnsi="Times New Roman"/>
        </w:rPr>
      </w:pPr>
      <w:r>
        <w:rPr>
          <w:bCs/>
          <w:szCs w:val="24"/>
        </w:rPr>
        <w:t xml:space="preserve">Lockwood, E.L., Wasserman, N., </w:t>
      </w:r>
      <w:proofErr w:type="spellStart"/>
      <w:r>
        <w:rPr>
          <w:b/>
          <w:szCs w:val="24"/>
        </w:rPr>
        <w:t>Tillema</w:t>
      </w:r>
      <w:proofErr w:type="spellEnd"/>
      <w:r>
        <w:rPr>
          <w:b/>
          <w:szCs w:val="24"/>
        </w:rPr>
        <w:t>, E.S.</w:t>
      </w:r>
      <w:r>
        <w:rPr>
          <w:bCs/>
          <w:szCs w:val="24"/>
        </w:rPr>
        <w:t xml:space="preserve"> (</w:t>
      </w:r>
      <w:r w:rsidR="00DC2023">
        <w:rPr>
          <w:bCs/>
          <w:szCs w:val="24"/>
        </w:rPr>
        <w:t>2020</w:t>
      </w:r>
      <w:r>
        <w:rPr>
          <w:bCs/>
          <w:szCs w:val="24"/>
        </w:rPr>
        <w:t xml:space="preserve">). A case for combinatorics: A research commentary. </w:t>
      </w:r>
      <w:r>
        <w:rPr>
          <w:bCs/>
          <w:i/>
          <w:iCs/>
          <w:szCs w:val="24"/>
        </w:rPr>
        <w:t>Journal of Mathematical Behavior</w:t>
      </w:r>
      <w:r w:rsidR="00DA2DA2">
        <w:rPr>
          <w:bCs/>
          <w:i/>
          <w:iCs/>
          <w:szCs w:val="24"/>
        </w:rPr>
        <w:t xml:space="preserve">, 59, </w:t>
      </w:r>
      <w:r w:rsidR="00DA2DA2">
        <w:rPr>
          <w:bCs/>
          <w:szCs w:val="24"/>
        </w:rPr>
        <w:t>1-15</w:t>
      </w:r>
      <w:r>
        <w:rPr>
          <w:bCs/>
          <w:i/>
          <w:iCs/>
          <w:szCs w:val="24"/>
        </w:rPr>
        <w:t>.</w:t>
      </w:r>
      <w:r w:rsidR="009B175F">
        <w:rPr>
          <w:bCs/>
          <w:i/>
          <w:iCs/>
          <w:szCs w:val="24"/>
        </w:rPr>
        <w:t xml:space="preserve"> </w:t>
      </w:r>
      <w:r w:rsidR="009B175F">
        <w:rPr>
          <w:bCs/>
          <w:szCs w:val="24"/>
        </w:rPr>
        <w:t>(</w:t>
      </w:r>
      <w:hyperlink r:id="rId9" w:history="1">
        <w:r w:rsidR="009B175F" w:rsidRPr="00CD30E7">
          <w:rPr>
            <w:rStyle w:val="Hyperlink"/>
          </w:rPr>
          <w:t>https://doi.org/10.1016/j.jmathb.2020.100783</w:t>
        </w:r>
      </w:hyperlink>
      <w:r w:rsidR="009B175F">
        <w:t>)</w:t>
      </w:r>
    </w:p>
    <w:p w14:paraId="59B0B5B6" w14:textId="6B37F9E8" w:rsidR="00B47657" w:rsidRDefault="00B47657" w:rsidP="009B175F">
      <w:pPr>
        <w:rPr>
          <w:b/>
          <w:szCs w:val="24"/>
        </w:rPr>
      </w:pPr>
    </w:p>
    <w:p w14:paraId="2388BA2B" w14:textId="07FC4FCD" w:rsidR="009B175F" w:rsidRDefault="00CE5033" w:rsidP="009B175F">
      <w:pPr>
        <w:ind w:left="720" w:hanging="720"/>
        <w:rPr>
          <w:rFonts w:ascii="Times New Roman" w:eastAsia="Times New Roman" w:hAnsi="Times New Roman"/>
        </w:rPr>
      </w:pPr>
      <w:proofErr w:type="spellStart"/>
      <w:r>
        <w:rPr>
          <w:b/>
          <w:szCs w:val="24"/>
        </w:rPr>
        <w:t>Tillema</w:t>
      </w:r>
      <w:proofErr w:type="spellEnd"/>
      <w:r>
        <w:rPr>
          <w:b/>
          <w:szCs w:val="24"/>
        </w:rPr>
        <w:t xml:space="preserve">, E.S. </w:t>
      </w:r>
      <w:r w:rsidR="00E82A9D">
        <w:rPr>
          <w:szCs w:val="24"/>
        </w:rPr>
        <w:t>(</w:t>
      </w:r>
      <w:r w:rsidR="002A367B">
        <w:rPr>
          <w:szCs w:val="24"/>
        </w:rPr>
        <w:t>20</w:t>
      </w:r>
      <w:r w:rsidR="00DA2DA2">
        <w:rPr>
          <w:szCs w:val="24"/>
        </w:rPr>
        <w:t>20</w:t>
      </w:r>
      <w:r>
        <w:rPr>
          <w:szCs w:val="24"/>
        </w:rPr>
        <w:t xml:space="preserve">). </w:t>
      </w:r>
      <w:r w:rsidR="002A367B">
        <w:rPr>
          <w:rStyle w:val="arttitle"/>
        </w:rPr>
        <w:t>Students’ solution of arrangement problems and their connection to Cartesian product problems,</w:t>
      </w:r>
      <w:r w:rsidR="002A367B">
        <w:t xml:space="preserve"> </w:t>
      </w:r>
      <w:r w:rsidR="002A367B" w:rsidRPr="002A367B">
        <w:rPr>
          <w:rStyle w:val="serialtitle"/>
          <w:i/>
          <w:iCs/>
        </w:rPr>
        <w:t>Mathematical Thinking and Learning</w:t>
      </w:r>
      <w:r w:rsidR="002A367B">
        <w:rPr>
          <w:rStyle w:val="serialtitle"/>
        </w:rPr>
        <w:t>,</w:t>
      </w:r>
      <w:r w:rsidR="002A367B">
        <w:t xml:space="preserve"> </w:t>
      </w:r>
      <w:r w:rsidR="00D54F68">
        <w:rPr>
          <w:i/>
          <w:iCs/>
        </w:rPr>
        <w:t>22</w:t>
      </w:r>
      <w:r w:rsidR="00D54F68">
        <w:t>, 23-55.</w:t>
      </w:r>
      <w:r w:rsidR="009B175F">
        <w:t xml:space="preserve"> (</w:t>
      </w:r>
      <w:hyperlink r:id="rId10" w:history="1">
        <w:r w:rsidR="009B175F">
          <w:rPr>
            <w:rStyle w:val="Hyperlink"/>
          </w:rPr>
          <w:t>https://doi.org/10.1080/10986065.2019.1608618</w:t>
        </w:r>
      </w:hyperlink>
      <w:r w:rsidR="009B175F">
        <w:t>)</w:t>
      </w:r>
    </w:p>
    <w:p w14:paraId="0B682424" w14:textId="4F5ABE70" w:rsidR="002A367B" w:rsidRDefault="00D54F68" w:rsidP="002A367B">
      <w:pPr>
        <w:ind w:left="720" w:hanging="720"/>
        <w:rPr>
          <w:rFonts w:ascii="Times New Roman" w:eastAsia="Times New Roman" w:hAnsi="Times New Roman"/>
        </w:rPr>
      </w:pPr>
      <w:r>
        <w:t xml:space="preserve"> </w:t>
      </w:r>
    </w:p>
    <w:p w14:paraId="31722F7C" w14:textId="77777777" w:rsidR="00CE5033" w:rsidRPr="00686BAF" w:rsidRDefault="00CE5033" w:rsidP="00CE5033">
      <w:pPr>
        <w:rPr>
          <w:b/>
          <w:szCs w:val="24"/>
        </w:rPr>
      </w:pPr>
    </w:p>
    <w:p w14:paraId="0494755E" w14:textId="7DC375AB" w:rsidR="00CE5033" w:rsidRPr="00AA0E55" w:rsidRDefault="00CE5033" w:rsidP="00CE5033">
      <w:pPr>
        <w:ind w:left="720" w:hanging="720"/>
        <w:rPr>
          <w:szCs w:val="24"/>
        </w:rPr>
      </w:pPr>
      <w:proofErr w:type="spellStart"/>
      <w:r>
        <w:rPr>
          <w:b/>
          <w:szCs w:val="24"/>
        </w:rPr>
        <w:t>Tillema</w:t>
      </w:r>
      <w:proofErr w:type="spellEnd"/>
      <w:r>
        <w:rPr>
          <w:b/>
          <w:szCs w:val="24"/>
        </w:rPr>
        <w:t xml:space="preserve">, E.S. </w:t>
      </w:r>
      <w:r w:rsidRPr="00AA0E55">
        <w:rPr>
          <w:szCs w:val="24"/>
        </w:rPr>
        <w:t>(</w:t>
      </w:r>
      <w:r w:rsidR="00196AC3">
        <w:rPr>
          <w:szCs w:val="24"/>
        </w:rPr>
        <w:t>2018</w:t>
      </w:r>
      <w:r>
        <w:rPr>
          <w:szCs w:val="24"/>
        </w:rPr>
        <w:t>). An investigation of 6</w:t>
      </w:r>
      <w:r w:rsidRPr="00AA0E55">
        <w:rPr>
          <w:szCs w:val="24"/>
          <w:vertAlign w:val="superscript"/>
        </w:rPr>
        <w:t>th</w:t>
      </w:r>
      <w:r>
        <w:rPr>
          <w:szCs w:val="24"/>
        </w:rPr>
        <w:t xml:space="preserve"> graders’ solutions of combinatorics problems and representation of these problems using arrays. </w:t>
      </w:r>
      <w:r>
        <w:rPr>
          <w:i/>
          <w:szCs w:val="24"/>
        </w:rPr>
        <w:t>Journal of Mathematical Behavior</w:t>
      </w:r>
      <w:r w:rsidR="00E749F2">
        <w:rPr>
          <w:szCs w:val="24"/>
        </w:rPr>
        <w:t>, 52, 1-20</w:t>
      </w:r>
      <w:r>
        <w:rPr>
          <w:i/>
          <w:szCs w:val="24"/>
        </w:rPr>
        <w:t xml:space="preserve">. </w:t>
      </w:r>
    </w:p>
    <w:p w14:paraId="4E674CC2" w14:textId="77777777" w:rsidR="00CE5033" w:rsidRDefault="00CE5033" w:rsidP="00CE5033">
      <w:pPr>
        <w:ind w:left="720" w:hanging="720"/>
        <w:rPr>
          <w:b/>
          <w:szCs w:val="24"/>
        </w:rPr>
      </w:pPr>
    </w:p>
    <w:p w14:paraId="6BF89A1C" w14:textId="77777777" w:rsidR="00CE5033" w:rsidRPr="00AA0E55" w:rsidRDefault="00CE5033" w:rsidP="00CE5033">
      <w:pPr>
        <w:ind w:left="720" w:hanging="720"/>
        <w:rPr>
          <w:szCs w:val="24"/>
        </w:rPr>
      </w:pPr>
      <w:proofErr w:type="spellStart"/>
      <w:r>
        <w:rPr>
          <w:b/>
          <w:szCs w:val="24"/>
        </w:rPr>
        <w:t>Tillema</w:t>
      </w:r>
      <w:proofErr w:type="spellEnd"/>
      <w:r>
        <w:rPr>
          <w:b/>
          <w:szCs w:val="24"/>
        </w:rPr>
        <w:t xml:space="preserve">, E.S. </w:t>
      </w:r>
      <w:r>
        <w:rPr>
          <w:szCs w:val="24"/>
        </w:rPr>
        <w:t xml:space="preserve">(2016). Investigating teaching from a constructivist stance: A model of communication. </w:t>
      </w:r>
      <w:r>
        <w:rPr>
          <w:i/>
          <w:szCs w:val="24"/>
        </w:rPr>
        <w:t>Constructivist Foundations</w:t>
      </w:r>
      <w:r>
        <w:rPr>
          <w:szCs w:val="24"/>
        </w:rPr>
        <w:t>, 12(</w:t>
      </w:r>
      <w:r w:rsidRPr="00AA0E55">
        <w:rPr>
          <w:i/>
          <w:szCs w:val="24"/>
        </w:rPr>
        <w:t>1</w:t>
      </w:r>
      <w:r>
        <w:rPr>
          <w:szCs w:val="24"/>
        </w:rPr>
        <w:t>), 412-414.</w:t>
      </w:r>
    </w:p>
    <w:p w14:paraId="3B3D0E6C" w14:textId="77777777" w:rsidR="00CE5033" w:rsidRDefault="00CE5033" w:rsidP="00CE5033">
      <w:pPr>
        <w:ind w:left="720" w:hanging="720"/>
        <w:rPr>
          <w:b/>
          <w:szCs w:val="24"/>
        </w:rPr>
      </w:pPr>
    </w:p>
    <w:p w14:paraId="305F0E97" w14:textId="77777777" w:rsidR="00CE5033" w:rsidRPr="00E36E2E" w:rsidRDefault="00CE5033" w:rsidP="00CE5033">
      <w:pPr>
        <w:ind w:left="720" w:hanging="720"/>
        <w:rPr>
          <w:szCs w:val="24"/>
        </w:rPr>
      </w:pPr>
      <w:proofErr w:type="spellStart"/>
      <w:r>
        <w:rPr>
          <w:b/>
          <w:szCs w:val="24"/>
        </w:rPr>
        <w:t>Tillema</w:t>
      </w:r>
      <w:proofErr w:type="spellEnd"/>
      <w:r>
        <w:rPr>
          <w:b/>
          <w:szCs w:val="24"/>
        </w:rPr>
        <w:t xml:space="preserve">, E.S. </w:t>
      </w:r>
      <w:r>
        <w:rPr>
          <w:szCs w:val="24"/>
        </w:rPr>
        <w:t>&amp;</w:t>
      </w:r>
      <w:r>
        <w:rPr>
          <w:b/>
          <w:szCs w:val="24"/>
        </w:rPr>
        <w:t xml:space="preserve"> </w:t>
      </w:r>
      <w:proofErr w:type="spellStart"/>
      <w:r>
        <w:rPr>
          <w:szCs w:val="24"/>
        </w:rPr>
        <w:t>Gatza</w:t>
      </w:r>
      <w:proofErr w:type="spellEnd"/>
      <w:r>
        <w:rPr>
          <w:szCs w:val="24"/>
        </w:rPr>
        <w:t xml:space="preserve">, A. (2016). A quantitative and combinatorial approach to non-linear meanings of multiplication. </w:t>
      </w:r>
      <w:r>
        <w:rPr>
          <w:i/>
          <w:szCs w:val="24"/>
        </w:rPr>
        <w:t xml:space="preserve">For the Learning of Mathematics, </w:t>
      </w:r>
      <w:r>
        <w:rPr>
          <w:szCs w:val="24"/>
        </w:rPr>
        <w:t>36(</w:t>
      </w:r>
      <w:r>
        <w:rPr>
          <w:i/>
          <w:szCs w:val="24"/>
        </w:rPr>
        <w:t>2</w:t>
      </w:r>
      <w:r>
        <w:rPr>
          <w:szCs w:val="24"/>
        </w:rPr>
        <w:t xml:space="preserve">), 26-33. </w:t>
      </w:r>
    </w:p>
    <w:p w14:paraId="49BF8A07" w14:textId="77777777" w:rsidR="00CE5033" w:rsidRDefault="00CE5033" w:rsidP="00CE5033">
      <w:pPr>
        <w:ind w:left="720" w:hanging="720"/>
        <w:rPr>
          <w:b/>
          <w:szCs w:val="24"/>
        </w:rPr>
      </w:pPr>
    </w:p>
    <w:p w14:paraId="541EF9D8" w14:textId="77777777" w:rsidR="00CE5033" w:rsidRPr="00F87DC2" w:rsidRDefault="00CE5033" w:rsidP="00CE5033">
      <w:pPr>
        <w:ind w:left="720" w:hanging="720"/>
        <w:rPr>
          <w:szCs w:val="24"/>
        </w:rPr>
      </w:pPr>
      <w:proofErr w:type="spellStart"/>
      <w:r w:rsidRPr="007F1C13">
        <w:rPr>
          <w:b/>
          <w:szCs w:val="24"/>
        </w:rPr>
        <w:t>Tillema</w:t>
      </w:r>
      <w:proofErr w:type="spellEnd"/>
      <w:r w:rsidRPr="007F1C13">
        <w:rPr>
          <w:b/>
          <w:szCs w:val="24"/>
        </w:rPr>
        <w:t>, E.S.</w:t>
      </w:r>
      <w:r w:rsidRPr="00236A0F">
        <w:rPr>
          <w:b/>
          <w:szCs w:val="24"/>
        </w:rPr>
        <w:t xml:space="preserve"> (</w:t>
      </w:r>
      <w:r w:rsidRPr="007F0707">
        <w:rPr>
          <w:szCs w:val="24"/>
        </w:rPr>
        <w:t>2014</w:t>
      </w:r>
      <w:r w:rsidRPr="00236A0F">
        <w:rPr>
          <w:szCs w:val="24"/>
        </w:rPr>
        <w:t>).</w:t>
      </w:r>
      <w:r>
        <w:rPr>
          <w:szCs w:val="24"/>
        </w:rPr>
        <w:t xml:space="preserve"> </w:t>
      </w:r>
      <w:r>
        <w:rPr>
          <w:rFonts w:ascii="Times New Roman" w:hAnsi="Times New Roman"/>
        </w:rPr>
        <w:t>Students’ coordination of lower and higher dimensional units in the context of evaluating sums of consecutive whole numbers</w:t>
      </w:r>
      <w:r w:rsidRPr="00236A0F">
        <w:rPr>
          <w:szCs w:val="24"/>
        </w:rPr>
        <w:t xml:space="preserve">. </w:t>
      </w:r>
      <w:r w:rsidRPr="00236A0F">
        <w:rPr>
          <w:i/>
          <w:szCs w:val="24"/>
        </w:rPr>
        <w:t>Journal of Mathematical Behavior</w:t>
      </w:r>
      <w:r>
        <w:rPr>
          <w:i/>
          <w:szCs w:val="24"/>
        </w:rPr>
        <w:t xml:space="preserve">, </w:t>
      </w:r>
      <w:r>
        <w:rPr>
          <w:szCs w:val="24"/>
        </w:rPr>
        <w:t>36, 51-72</w:t>
      </w:r>
      <w:r w:rsidRPr="00236A0F">
        <w:rPr>
          <w:szCs w:val="24"/>
        </w:rPr>
        <w:t>.</w:t>
      </w:r>
    </w:p>
    <w:p w14:paraId="4363C25D" w14:textId="77777777" w:rsidR="00CE5033" w:rsidRDefault="00CE5033" w:rsidP="00CE5033">
      <w:pPr>
        <w:ind w:left="720" w:hanging="720"/>
        <w:rPr>
          <w:b/>
          <w:szCs w:val="24"/>
        </w:rPr>
      </w:pPr>
    </w:p>
    <w:p w14:paraId="65243D07" w14:textId="77777777" w:rsidR="00CE5033" w:rsidRPr="00420337" w:rsidRDefault="00CE5033" w:rsidP="00CE5033">
      <w:pPr>
        <w:ind w:left="720" w:hanging="720"/>
        <w:rPr>
          <w:i/>
          <w:szCs w:val="24"/>
        </w:rPr>
      </w:pPr>
      <w:r w:rsidRPr="00236A0F">
        <w:rPr>
          <w:szCs w:val="24"/>
        </w:rPr>
        <w:t>Ulrich, K.</w:t>
      </w:r>
      <w:r>
        <w:rPr>
          <w:szCs w:val="24"/>
        </w:rPr>
        <w:t xml:space="preserve">, </w:t>
      </w:r>
      <w:proofErr w:type="spellStart"/>
      <w:r w:rsidRPr="000D2B29">
        <w:rPr>
          <w:b/>
          <w:szCs w:val="24"/>
        </w:rPr>
        <w:t>Tillema</w:t>
      </w:r>
      <w:proofErr w:type="spellEnd"/>
      <w:r w:rsidRPr="000D2B29">
        <w:rPr>
          <w:b/>
          <w:szCs w:val="24"/>
        </w:rPr>
        <w:t>, E.S.</w:t>
      </w:r>
      <w:r w:rsidRPr="007F1C13">
        <w:rPr>
          <w:szCs w:val="24"/>
        </w:rPr>
        <w:t>,</w:t>
      </w:r>
      <w:r>
        <w:rPr>
          <w:b/>
          <w:szCs w:val="24"/>
        </w:rPr>
        <w:t xml:space="preserve"> </w:t>
      </w:r>
      <w:r>
        <w:rPr>
          <w:szCs w:val="24"/>
        </w:rPr>
        <w:t>Hackenberg, A.J., Norton, A.N. (</w:t>
      </w:r>
      <w:r w:rsidRPr="007F0707">
        <w:rPr>
          <w:szCs w:val="24"/>
        </w:rPr>
        <w:t>2014</w:t>
      </w:r>
      <w:r w:rsidRPr="00236A0F">
        <w:rPr>
          <w:szCs w:val="24"/>
        </w:rPr>
        <w:t>)</w:t>
      </w:r>
      <w:r>
        <w:rPr>
          <w:szCs w:val="24"/>
        </w:rPr>
        <w:t xml:space="preserve">. </w:t>
      </w:r>
      <w:proofErr w:type="gramStart"/>
      <w:r>
        <w:rPr>
          <w:szCs w:val="24"/>
        </w:rPr>
        <w:t>Units</w:t>
      </w:r>
      <w:proofErr w:type="gramEnd"/>
      <w:r>
        <w:rPr>
          <w:szCs w:val="24"/>
        </w:rPr>
        <w:t xml:space="preserve"> coordination: An example of the utility of radical constructivist thought in education. </w:t>
      </w:r>
      <w:r>
        <w:rPr>
          <w:i/>
          <w:szCs w:val="24"/>
        </w:rPr>
        <w:t xml:space="preserve">Constructivist Foundations, </w:t>
      </w:r>
      <w:r>
        <w:rPr>
          <w:szCs w:val="24"/>
        </w:rPr>
        <w:t>9(</w:t>
      </w:r>
      <w:r>
        <w:rPr>
          <w:i/>
          <w:szCs w:val="24"/>
        </w:rPr>
        <w:t>3</w:t>
      </w:r>
      <w:r>
        <w:rPr>
          <w:szCs w:val="24"/>
        </w:rPr>
        <w:t>), 328-339</w:t>
      </w:r>
      <w:r>
        <w:rPr>
          <w:i/>
          <w:szCs w:val="24"/>
        </w:rPr>
        <w:t>.</w:t>
      </w:r>
    </w:p>
    <w:p w14:paraId="3A462E2E" w14:textId="77777777" w:rsidR="00CE5033" w:rsidRPr="00C00B80" w:rsidRDefault="00CE5033" w:rsidP="00CE5033">
      <w:pPr>
        <w:spacing w:before="240"/>
        <w:ind w:left="720" w:hanging="720"/>
        <w:rPr>
          <w:szCs w:val="24"/>
        </w:rPr>
      </w:pPr>
      <w:proofErr w:type="spellStart"/>
      <w:r w:rsidRPr="000D2B29">
        <w:rPr>
          <w:b/>
          <w:szCs w:val="24"/>
        </w:rPr>
        <w:t>Tillema</w:t>
      </w:r>
      <w:proofErr w:type="spellEnd"/>
      <w:r w:rsidRPr="000D2B29">
        <w:rPr>
          <w:b/>
          <w:szCs w:val="24"/>
        </w:rPr>
        <w:t>, E.S.</w:t>
      </w:r>
      <w:r w:rsidRPr="007F1C13">
        <w:rPr>
          <w:szCs w:val="24"/>
        </w:rPr>
        <w:t>,</w:t>
      </w:r>
      <w:r>
        <w:rPr>
          <w:b/>
          <w:szCs w:val="24"/>
        </w:rPr>
        <w:t xml:space="preserve"> </w:t>
      </w:r>
      <w:r>
        <w:rPr>
          <w:szCs w:val="24"/>
        </w:rPr>
        <w:t>Hackenberg, A.J., Ulrich, K., Norton, A.N. (</w:t>
      </w:r>
      <w:r w:rsidRPr="007F0707">
        <w:rPr>
          <w:szCs w:val="24"/>
        </w:rPr>
        <w:t>2014</w:t>
      </w:r>
      <w:r>
        <w:rPr>
          <w:szCs w:val="24"/>
        </w:rPr>
        <w:t xml:space="preserve">). Interaction a core hypothesis of radical constructivist epistemology. </w:t>
      </w:r>
      <w:r>
        <w:rPr>
          <w:i/>
          <w:szCs w:val="24"/>
        </w:rPr>
        <w:t>Constructivist Foundations</w:t>
      </w:r>
      <w:r>
        <w:rPr>
          <w:szCs w:val="24"/>
        </w:rPr>
        <w:t>, 9</w:t>
      </w:r>
      <w:r w:rsidRPr="00F87DC2">
        <w:rPr>
          <w:szCs w:val="24"/>
        </w:rPr>
        <w:t>(</w:t>
      </w:r>
      <w:r>
        <w:rPr>
          <w:i/>
          <w:szCs w:val="24"/>
        </w:rPr>
        <w:t>3</w:t>
      </w:r>
      <w:r>
        <w:rPr>
          <w:szCs w:val="24"/>
        </w:rPr>
        <w:t>), 354-357</w:t>
      </w:r>
      <w:r>
        <w:rPr>
          <w:i/>
          <w:szCs w:val="24"/>
        </w:rPr>
        <w:t xml:space="preserve">. </w:t>
      </w:r>
    </w:p>
    <w:p w14:paraId="31665F1F" w14:textId="77777777" w:rsidR="00CE5033" w:rsidRDefault="00CE5033" w:rsidP="00CE5033">
      <w:pPr>
        <w:ind w:left="720" w:hanging="720"/>
        <w:rPr>
          <w:szCs w:val="24"/>
        </w:rPr>
      </w:pPr>
    </w:p>
    <w:p w14:paraId="3F5BFBE2" w14:textId="77777777" w:rsidR="00CE5033" w:rsidRPr="003B5084" w:rsidRDefault="00CE5033" w:rsidP="00CE5033">
      <w:pPr>
        <w:ind w:left="720" w:hanging="720"/>
        <w:rPr>
          <w:szCs w:val="24"/>
        </w:rPr>
      </w:pPr>
      <w:proofErr w:type="spellStart"/>
      <w:r w:rsidRPr="000D2B29">
        <w:rPr>
          <w:b/>
          <w:szCs w:val="24"/>
        </w:rPr>
        <w:t>Tillema</w:t>
      </w:r>
      <w:proofErr w:type="spellEnd"/>
      <w:r w:rsidRPr="000D2B29">
        <w:rPr>
          <w:b/>
          <w:szCs w:val="24"/>
        </w:rPr>
        <w:t>, E.S.</w:t>
      </w:r>
      <w:r w:rsidRPr="007F1C13">
        <w:rPr>
          <w:szCs w:val="24"/>
        </w:rPr>
        <w:t>,</w:t>
      </w:r>
      <w:r>
        <w:rPr>
          <w:b/>
          <w:szCs w:val="24"/>
        </w:rPr>
        <w:t xml:space="preserve"> </w:t>
      </w:r>
      <w:r>
        <w:rPr>
          <w:szCs w:val="24"/>
        </w:rPr>
        <w:t>(</w:t>
      </w:r>
      <w:r w:rsidRPr="007F0707">
        <w:rPr>
          <w:szCs w:val="24"/>
        </w:rPr>
        <w:t>2014</w:t>
      </w:r>
      <w:r>
        <w:rPr>
          <w:szCs w:val="24"/>
        </w:rPr>
        <w:t xml:space="preserve">). A commentary on examining the role of re-presentation in mathematical problem solving: An application of Ernst von </w:t>
      </w:r>
      <w:proofErr w:type="spellStart"/>
      <w:r>
        <w:rPr>
          <w:szCs w:val="24"/>
        </w:rPr>
        <w:t>Glasersfeld’s</w:t>
      </w:r>
      <w:proofErr w:type="spellEnd"/>
      <w:r>
        <w:rPr>
          <w:szCs w:val="24"/>
        </w:rPr>
        <w:t xml:space="preserve"> conceptual analysis. </w:t>
      </w:r>
      <w:r>
        <w:rPr>
          <w:i/>
          <w:szCs w:val="24"/>
        </w:rPr>
        <w:t>Constructivist Foundations</w:t>
      </w:r>
      <w:r>
        <w:rPr>
          <w:szCs w:val="24"/>
        </w:rPr>
        <w:t>, 9(</w:t>
      </w:r>
      <w:r>
        <w:rPr>
          <w:i/>
          <w:szCs w:val="24"/>
        </w:rPr>
        <w:t>3</w:t>
      </w:r>
      <w:r>
        <w:rPr>
          <w:szCs w:val="24"/>
        </w:rPr>
        <w:t>), 383-385</w:t>
      </w:r>
      <w:r>
        <w:rPr>
          <w:i/>
          <w:szCs w:val="24"/>
        </w:rPr>
        <w:t xml:space="preserve">. </w:t>
      </w:r>
      <w:r>
        <w:rPr>
          <w:szCs w:val="24"/>
        </w:rPr>
        <w:t xml:space="preserve"> </w:t>
      </w:r>
    </w:p>
    <w:p w14:paraId="46DADBDA" w14:textId="77777777" w:rsidR="00CE5033" w:rsidRDefault="00CE5033" w:rsidP="00CE5033">
      <w:pPr>
        <w:rPr>
          <w:szCs w:val="24"/>
        </w:rPr>
      </w:pPr>
    </w:p>
    <w:p w14:paraId="5531105D"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Pr>
          <w:szCs w:val="24"/>
        </w:rPr>
        <w:t>(2013</w:t>
      </w:r>
      <w:r w:rsidRPr="00686BAF">
        <w:rPr>
          <w:szCs w:val="24"/>
        </w:rPr>
        <w:t>).</w:t>
      </w:r>
      <w:r w:rsidRPr="00686BAF">
        <w:rPr>
          <w:rFonts w:ascii="Times New Roman" w:hAnsi="Times New Roman" w:cs="Helvetica"/>
          <w:color w:val="000000"/>
          <w:szCs w:val="24"/>
        </w:rPr>
        <w:t xml:space="preserve"> A power meaning of multiplication: Three eighth g</w:t>
      </w:r>
      <w:r>
        <w:rPr>
          <w:rFonts w:ascii="Times New Roman" w:hAnsi="Times New Roman" w:cs="Helvetica"/>
          <w:color w:val="000000"/>
          <w:szCs w:val="24"/>
        </w:rPr>
        <w:t>raders’ solutions of Cartesian p</w:t>
      </w:r>
      <w:r w:rsidRPr="00686BAF">
        <w:rPr>
          <w:rFonts w:ascii="Times New Roman" w:hAnsi="Times New Roman" w:cs="Helvetica"/>
          <w:color w:val="000000"/>
          <w:szCs w:val="24"/>
        </w:rPr>
        <w:t xml:space="preserve">roduct problems. </w:t>
      </w:r>
      <w:r w:rsidRPr="00686BAF">
        <w:rPr>
          <w:rFonts w:ascii="Times New Roman" w:hAnsi="Times New Roman" w:cs="Helvetica"/>
          <w:i/>
          <w:color w:val="000000"/>
          <w:szCs w:val="24"/>
        </w:rPr>
        <w:t>Journal of Mathematical Behavior</w:t>
      </w:r>
      <w:r>
        <w:rPr>
          <w:rFonts w:ascii="Times New Roman" w:hAnsi="Times New Roman" w:cs="Helvetica"/>
          <w:color w:val="000000"/>
          <w:szCs w:val="24"/>
        </w:rPr>
        <w:t>, 32, 331-352.</w:t>
      </w:r>
    </w:p>
    <w:p w14:paraId="564D9547" w14:textId="77777777" w:rsidR="00CE5033" w:rsidRPr="00686BAF" w:rsidRDefault="00CE5033" w:rsidP="00CE5033">
      <w:pPr>
        <w:ind w:left="720" w:hanging="720"/>
        <w:rPr>
          <w:b/>
          <w:szCs w:val="24"/>
        </w:rPr>
      </w:pPr>
    </w:p>
    <w:p w14:paraId="7964A84B" w14:textId="77777777" w:rsidR="00CE5033" w:rsidRPr="00686BAF" w:rsidRDefault="00CE5033" w:rsidP="00CE5033">
      <w:pPr>
        <w:ind w:left="720" w:hanging="720"/>
        <w:rPr>
          <w:b/>
          <w:szCs w:val="24"/>
        </w:rPr>
      </w:pPr>
      <w:proofErr w:type="spellStart"/>
      <w:r w:rsidRPr="00686BAF">
        <w:rPr>
          <w:b/>
          <w:szCs w:val="24"/>
        </w:rPr>
        <w:t>Tillema</w:t>
      </w:r>
      <w:proofErr w:type="spellEnd"/>
      <w:r w:rsidRPr="00686BAF">
        <w:rPr>
          <w:b/>
          <w:szCs w:val="24"/>
        </w:rPr>
        <w:t xml:space="preserve">, E.S. </w:t>
      </w:r>
      <w:r w:rsidRPr="00686BAF">
        <w:rPr>
          <w:szCs w:val="24"/>
        </w:rPr>
        <w:t xml:space="preserve">&amp; Hackenberg, A.J. (2011). Developing systems of notation as a trace of reasoning. </w:t>
      </w:r>
      <w:r w:rsidRPr="00686BAF">
        <w:rPr>
          <w:i/>
          <w:szCs w:val="24"/>
        </w:rPr>
        <w:t>For the Learning of Mathematics</w:t>
      </w:r>
      <w:r w:rsidRPr="00686BAF">
        <w:rPr>
          <w:szCs w:val="24"/>
        </w:rPr>
        <w:t>, 31(</w:t>
      </w:r>
      <w:r w:rsidRPr="00686BAF">
        <w:rPr>
          <w:i/>
          <w:szCs w:val="24"/>
        </w:rPr>
        <w:t>3)</w:t>
      </w:r>
      <w:r w:rsidRPr="00686BAF">
        <w:rPr>
          <w:szCs w:val="24"/>
        </w:rPr>
        <w:t xml:space="preserve">, 29-35. </w:t>
      </w:r>
    </w:p>
    <w:p w14:paraId="25994DD8" w14:textId="77777777" w:rsidR="00CE5033" w:rsidRPr="00686BAF" w:rsidRDefault="00CE5033" w:rsidP="00CE5033">
      <w:pPr>
        <w:rPr>
          <w:b/>
          <w:color w:val="000000"/>
          <w:szCs w:val="24"/>
        </w:rPr>
      </w:pPr>
    </w:p>
    <w:p w14:paraId="054C100B" w14:textId="77777777" w:rsidR="00CE5033" w:rsidRPr="00686BAF" w:rsidRDefault="00CE5033" w:rsidP="00CE5033">
      <w:pPr>
        <w:ind w:left="720" w:hanging="720"/>
        <w:rPr>
          <w:b/>
          <w:szCs w:val="24"/>
        </w:rPr>
      </w:pPr>
      <w:proofErr w:type="spellStart"/>
      <w:r w:rsidRPr="00686BAF">
        <w:rPr>
          <w:b/>
          <w:szCs w:val="24"/>
        </w:rPr>
        <w:t>Tillema</w:t>
      </w:r>
      <w:proofErr w:type="spellEnd"/>
      <w:r w:rsidRPr="00686BAF">
        <w:rPr>
          <w:b/>
          <w:szCs w:val="24"/>
        </w:rPr>
        <w:t>, E.S.</w:t>
      </w:r>
      <w:r w:rsidRPr="00686BAF">
        <w:rPr>
          <w:szCs w:val="24"/>
        </w:rPr>
        <w:t xml:space="preserve"> (2010). Functions of symbolizing activity: A discussion. </w:t>
      </w:r>
      <w:r w:rsidRPr="00686BAF">
        <w:rPr>
          <w:i/>
          <w:szCs w:val="24"/>
        </w:rPr>
        <w:t>For the Learning of Mathematics</w:t>
      </w:r>
      <w:r w:rsidRPr="00686BAF">
        <w:rPr>
          <w:szCs w:val="24"/>
        </w:rPr>
        <w:t>. 30(</w:t>
      </w:r>
      <w:r w:rsidRPr="00686BAF">
        <w:rPr>
          <w:i/>
          <w:szCs w:val="24"/>
        </w:rPr>
        <w:t>1)</w:t>
      </w:r>
      <w:r w:rsidRPr="00686BAF">
        <w:rPr>
          <w:szCs w:val="24"/>
        </w:rPr>
        <w:t>, 2-8.</w:t>
      </w:r>
    </w:p>
    <w:p w14:paraId="52102ECA" w14:textId="77777777" w:rsidR="00CE5033" w:rsidRPr="00686BAF" w:rsidRDefault="00CE5033" w:rsidP="00CE5033">
      <w:pPr>
        <w:rPr>
          <w:szCs w:val="24"/>
        </w:rPr>
      </w:pPr>
    </w:p>
    <w:p w14:paraId="51DFEF72" w14:textId="77777777" w:rsidR="00CE5033" w:rsidRPr="005C2127" w:rsidRDefault="00CE5033" w:rsidP="00CE5033">
      <w:pPr>
        <w:ind w:left="720" w:hanging="720"/>
        <w:rPr>
          <w:szCs w:val="24"/>
        </w:rPr>
      </w:pPr>
      <w:r w:rsidRPr="00686BAF">
        <w:rPr>
          <w:szCs w:val="24"/>
        </w:rPr>
        <w:t xml:space="preserve">Hackenberg, A.J., &amp; </w:t>
      </w:r>
      <w:proofErr w:type="spellStart"/>
      <w:r w:rsidRPr="00686BAF">
        <w:rPr>
          <w:b/>
          <w:szCs w:val="24"/>
        </w:rPr>
        <w:t>Tillema</w:t>
      </w:r>
      <w:proofErr w:type="spellEnd"/>
      <w:r w:rsidRPr="00686BAF">
        <w:rPr>
          <w:b/>
          <w:szCs w:val="24"/>
        </w:rPr>
        <w:t>, E.S.</w:t>
      </w:r>
      <w:r w:rsidRPr="00686BAF">
        <w:rPr>
          <w:szCs w:val="24"/>
        </w:rPr>
        <w:t xml:space="preserve"> (2009). Students’ fraction composition schemes. </w:t>
      </w:r>
      <w:r w:rsidRPr="00686BAF">
        <w:rPr>
          <w:i/>
          <w:szCs w:val="24"/>
        </w:rPr>
        <w:t>Journal of Mathematical Behavior</w:t>
      </w:r>
      <w:r w:rsidRPr="00686BAF">
        <w:rPr>
          <w:szCs w:val="24"/>
        </w:rPr>
        <w:t>, 28(</w:t>
      </w:r>
      <w:r w:rsidRPr="00686BAF">
        <w:rPr>
          <w:i/>
          <w:szCs w:val="24"/>
        </w:rPr>
        <w:t>1</w:t>
      </w:r>
      <w:r w:rsidRPr="00686BAF">
        <w:rPr>
          <w:szCs w:val="24"/>
        </w:rPr>
        <w:t>), 1-18</w:t>
      </w:r>
      <w:r w:rsidRPr="00686BAF">
        <w:rPr>
          <w:i/>
          <w:szCs w:val="24"/>
        </w:rPr>
        <w:t xml:space="preserve">. </w:t>
      </w:r>
    </w:p>
    <w:p w14:paraId="16F1D01E" w14:textId="77777777" w:rsidR="00CE5033" w:rsidRPr="00686BAF" w:rsidRDefault="00CE5033" w:rsidP="00CE5033">
      <w:pPr>
        <w:ind w:left="720" w:hanging="720"/>
        <w:rPr>
          <w:szCs w:val="24"/>
        </w:rPr>
      </w:pPr>
    </w:p>
    <w:p w14:paraId="55C9D15C" w14:textId="77777777" w:rsidR="00CE5033" w:rsidRPr="00686BAF" w:rsidRDefault="00CE5033" w:rsidP="00CE5033">
      <w:pPr>
        <w:ind w:left="720" w:hanging="720"/>
        <w:rPr>
          <w:szCs w:val="24"/>
        </w:rPr>
      </w:pPr>
      <w:r w:rsidRPr="00686BAF">
        <w:rPr>
          <w:szCs w:val="24"/>
        </w:rPr>
        <w:t xml:space="preserve">Izsak, A., </w:t>
      </w:r>
      <w:proofErr w:type="spellStart"/>
      <w:r w:rsidRPr="00686BAF">
        <w:rPr>
          <w:b/>
          <w:szCs w:val="24"/>
        </w:rPr>
        <w:t>Tillema</w:t>
      </w:r>
      <w:proofErr w:type="spellEnd"/>
      <w:r w:rsidRPr="00686BAF">
        <w:rPr>
          <w:b/>
          <w:szCs w:val="24"/>
        </w:rPr>
        <w:t>, E. S.</w:t>
      </w:r>
      <w:r w:rsidRPr="00686BAF">
        <w:rPr>
          <w:szCs w:val="24"/>
        </w:rPr>
        <w:t xml:space="preserve">, &amp; </w:t>
      </w:r>
      <w:proofErr w:type="spellStart"/>
      <w:r w:rsidRPr="00686BAF">
        <w:rPr>
          <w:szCs w:val="24"/>
        </w:rPr>
        <w:t>Tunc-Pekkan</w:t>
      </w:r>
      <w:proofErr w:type="spellEnd"/>
      <w:r w:rsidRPr="00686BAF">
        <w:rPr>
          <w:szCs w:val="24"/>
        </w:rPr>
        <w:t xml:space="preserve">, Z. (2008). Teaching and learning fraction addition on number lines. </w:t>
      </w:r>
      <w:r w:rsidRPr="00686BAF">
        <w:rPr>
          <w:i/>
          <w:szCs w:val="24"/>
        </w:rPr>
        <w:t>Journal for Research in Mathematics Education</w:t>
      </w:r>
      <w:r w:rsidRPr="00686BAF">
        <w:rPr>
          <w:szCs w:val="24"/>
        </w:rPr>
        <w:t>, 39(</w:t>
      </w:r>
      <w:r w:rsidRPr="00686BAF">
        <w:rPr>
          <w:i/>
          <w:szCs w:val="24"/>
        </w:rPr>
        <w:t>1</w:t>
      </w:r>
      <w:r w:rsidRPr="00686BAF">
        <w:rPr>
          <w:szCs w:val="24"/>
        </w:rPr>
        <w:t xml:space="preserve">), 33-62. </w:t>
      </w:r>
    </w:p>
    <w:p w14:paraId="3A7194AF" w14:textId="77777777" w:rsidR="00CE5033" w:rsidRPr="00686BAF" w:rsidRDefault="00CE5033" w:rsidP="00CE5033">
      <w:pPr>
        <w:rPr>
          <w:szCs w:val="24"/>
        </w:rPr>
      </w:pPr>
    </w:p>
    <w:p w14:paraId="3261C462" w14:textId="29355798" w:rsidR="00CE5033" w:rsidRPr="00154794" w:rsidRDefault="00CE5033" w:rsidP="00CE5033">
      <w:pPr>
        <w:rPr>
          <w:b/>
          <w:i/>
          <w:szCs w:val="24"/>
        </w:rPr>
      </w:pPr>
      <w:r>
        <w:rPr>
          <w:b/>
          <w:i/>
          <w:szCs w:val="24"/>
        </w:rPr>
        <w:t xml:space="preserve">Invited </w:t>
      </w:r>
      <w:r w:rsidR="00EB3230">
        <w:rPr>
          <w:b/>
          <w:i/>
          <w:szCs w:val="24"/>
        </w:rPr>
        <w:t xml:space="preserve">Peer Reviewed </w:t>
      </w:r>
      <w:r>
        <w:rPr>
          <w:b/>
          <w:i/>
          <w:szCs w:val="24"/>
        </w:rPr>
        <w:t>Book Chapters and Reports Related to Research</w:t>
      </w:r>
    </w:p>
    <w:p w14:paraId="6BB7B007" w14:textId="77777777" w:rsidR="00CE5033" w:rsidRDefault="00CE5033" w:rsidP="00CE5033">
      <w:pPr>
        <w:rPr>
          <w:b/>
          <w:szCs w:val="24"/>
        </w:rPr>
      </w:pPr>
    </w:p>
    <w:p w14:paraId="0E41704E" w14:textId="5B97B203" w:rsidR="00C3401E" w:rsidRPr="00D54F68" w:rsidRDefault="0022204E" w:rsidP="00C3401E">
      <w:pPr>
        <w:autoSpaceDE w:val="0"/>
        <w:autoSpaceDN w:val="0"/>
        <w:adjustRightInd w:val="0"/>
        <w:ind w:left="720" w:hanging="720"/>
        <w:rPr>
          <w:rFonts w:ascii="Times New Roman" w:hAnsi="Times New Roman"/>
        </w:rPr>
      </w:pPr>
      <w:r>
        <w:rPr>
          <w:rFonts w:ascii="Times New Roman" w:hAnsi="Times New Roman"/>
        </w:rPr>
        <w:t>*</w:t>
      </w:r>
      <w:r w:rsidR="0049330F">
        <w:rPr>
          <w:rFonts w:ascii="Times New Roman" w:hAnsi="Times New Roman"/>
        </w:rPr>
        <w:t xml:space="preserve">Hackenberg A.J., </w:t>
      </w:r>
      <w:proofErr w:type="spellStart"/>
      <w:r w:rsidR="0049330F">
        <w:rPr>
          <w:rFonts w:ascii="Times New Roman" w:hAnsi="Times New Roman"/>
          <w:b/>
          <w:bCs/>
        </w:rPr>
        <w:t>Tillema</w:t>
      </w:r>
      <w:proofErr w:type="spellEnd"/>
      <w:r w:rsidR="0049330F">
        <w:rPr>
          <w:rFonts w:ascii="Times New Roman" w:hAnsi="Times New Roman"/>
          <w:b/>
          <w:bCs/>
        </w:rPr>
        <w:t>, E.S.</w:t>
      </w:r>
      <w:r w:rsidR="0049330F">
        <w:rPr>
          <w:rFonts w:ascii="Times New Roman" w:hAnsi="Times New Roman"/>
        </w:rPr>
        <w:t xml:space="preserve">, </w:t>
      </w:r>
      <w:proofErr w:type="spellStart"/>
      <w:r w:rsidR="0049330F">
        <w:rPr>
          <w:rFonts w:ascii="Times New Roman" w:hAnsi="Times New Roman"/>
        </w:rPr>
        <w:t>Gatza</w:t>
      </w:r>
      <w:proofErr w:type="spellEnd"/>
      <w:r w:rsidR="0049330F">
        <w:rPr>
          <w:rFonts w:ascii="Times New Roman" w:hAnsi="Times New Roman"/>
        </w:rPr>
        <w:t>, A.M. (</w:t>
      </w:r>
      <w:r w:rsidR="001D639F">
        <w:rPr>
          <w:rFonts w:ascii="Times New Roman" w:hAnsi="Times New Roman"/>
        </w:rPr>
        <w:t>2024</w:t>
      </w:r>
      <w:r w:rsidR="0049330F">
        <w:rPr>
          <w:rFonts w:ascii="Times New Roman" w:hAnsi="Times New Roman"/>
        </w:rPr>
        <w:t xml:space="preserve">). </w:t>
      </w:r>
      <w:r w:rsidR="00C3401E">
        <w:rPr>
          <w:rFonts w:ascii="Times New Roman" w:hAnsi="Times New Roman"/>
        </w:rPr>
        <w:t xml:space="preserve">Second order models as acts of equity. In P.C. Dawkins, A.J. Hackenberg, &amp; A. Norton (Eds.), </w:t>
      </w:r>
      <w:r w:rsidR="00C3401E" w:rsidRPr="00D54F68">
        <w:rPr>
          <w:rFonts w:ascii="Times New Roman" w:hAnsi="Times New Roman"/>
          <w:i/>
          <w:iCs/>
        </w:rPr>
        <w:t>Piaget’s genetic epistemology in and for ongoing mathematics education research</w:t>
      </w:r>
      <w:r w:rsidR="00C3401E">
        <w:rPr>
          <w:rFonts w:ascii="Times New Roman" w:hAnsi="Times New Roman"/>
        </w:rPr>
        <w:t>. Springer.</w:t>
      </w:r>
    </w:p>
    <w:p w14:paraId="09871CA1" w14:textId="219FF1B0" w:rsidR="0049330F" w:rsidRPr="0049330F" w:rsidRDefault="00C3401E" w:rsidP="00C3401E">
      <w:pPr>
        <w:autoSpaceDE w:val="0"/>
        <w:autoSpaceDN w:val="0"/>
        <w:adjustRightInd w:val="0"/>
        <w:ind w:left="720" w:hanging="720"/>
        <w:rPr>
          <w:rFonts w:ascii="Times New Roman" w:hAnsi="Times New Roman"/>
        </w:rPr>
      </w:pPr>
      <w:r>
        <w:rPr>
          <w:rFonts w:ascii="Times New Roman" w:hAnsi="Times New Roman"/>
        </w:rPr>
        <w:t xml:space="preserve"> </w:t>
      </w:r>
      <w:r w:rsidR="0049330F">
        <w:rPr>
          <w:rFonts w:ascii="Times New Roman" w:hAnsi="Times New Roman"/>
        </w:rPr>
        <w:t xml:space="preserve"> </w:t>
      </w:r>
    </w:p>
    <w:p w14:paraId="7F12EB48" w14:textId="0AC28F4B" w:rsidR="00D54F68" w:rsidRPr="00D54F68" w:rsidRDefault="00D04BE3" w:rsidP="00D54F68">
      <w:pPr>
        <w:autoSpaceDE w:val="0"/>
        <w:autoSpaceDN w:val="0"/>
        <w:adjustRightInd w:val="0"/>
        <w:ind w:left="720" w:hanging="720"/>
        <w:rPr>
          <w:rFonts w:ascii="Times New Roman" w:hAnsi="Times New Roman"/>
        </w:rPr>
      </w:pPr>
      <w:r>
        <w:rPr>
          <w:rFonts w:ascii="Times New Roman" w:hAnsi="Times New Roman"/>
          <w:b/>
          <w:bCs/>
        </w:rPr>
        <w:t>*</w:t>
      </w:r>
      <w:proofErr w:type="spellStart"/>
      <w:r w:rsidR="00D54F68">
        <w:rPr>
          <w:rFonts w:ascii="Times New Roman" w:hAnsi="Times New Roman"/>
          <w:b/>
          <w:bCs/>
        </w:rPr>
        <w:t>Tillema</w:t>
      </w:r>
      <w:proofErr w:type="spellEnd"/>
      <w:r w:rsidR="00D54F68">
        <w:rPr>
          <w:rFonts w:ascii="Times New Roman" w:hAnsi="Times New Roman"/>
          <w:b/>
          <w:bCs/>
        </w:rPr>
        <w:t xml:space="preserve">, E.S. </w:t>
      </w:r>
      <w:r w:rsidR="00B81191">
        <w:rPr>
          <w:rFonts w:ascii="Times New Roman" w:hAnsi="Times New Roman"/>
        </w:rPr>
        <w:t xml:space="preserve">&amp; </w:t>
      </w:r>
      <w:proofErr w:type="spellStart"/>
      <w:r w:rsidR="00B81191">
        <w:rPr>
          <w:rFonts w:ascii="Times New Roman" w:hAnsi="Times New Roman"/>
        </w:rPr>
        <w:t>Gatza</w:t>
      </w:r>
      <w:proofErr w:type="spellEnd"/>
      <w:r w:rsidR="00B81191">
        <w:rPr>
          <w:rFonts w:ascii="Times New Roman" w:hAnsi="Times New Roman"/>
        </w:rPr>
        <w:t xml:space="preserve">, A.M. </w:t>
      </w:r>
      <w:r w:rsidR="00D54F68">
        <w:rPr>
          <w:rFonts w:ascii="Times New Roman" w:hAnsi="Times New Roman"/>
        </w:rPr>
        <w:t>(</w:t>
      </w:r>
      <w:r w:rsidR="001D639F">
        <w:rPr>
          <w:rFonts w:ascii="Times New Roman" w:hAnsi="Times New Roman"/>
        </w:rPr>
        <w:t>2024</w:t>
      </w:r>
      <w:r w:rsidR="00D54F68">
        <w:rPr>
          <w:rFonts w:ascii="Times New Roman" w:hAnsi="Times New Roman"/>
        </w:rPr>
        <w:t>).</w:t>
      </w:r>
      <w:r w:rsidR="00B81191">
        <w:rPr>
          <w:rFonts w:ascii="Times New Roman" w:hAnsi="Times New Roman"/>
        </w:rPr>
        <w:t xml:space="preserve"> </w:t>
      </w:r>
      <w:r w:rsidR="00B81191" w:rsidRPr="00B81191">
        <w:t xml:space="preserve">Schemes and </w:t>
      </w:r>
      <w:r w:rsidR="00B81191">
        <w:t>s</w:t>
      </w:r>
      <w:r w:rsidR="00B81191" w:rsidRPr="00B81191">
        <w:t xml:space="preserve">cheme </w:t>
      </w:r>
      <w:r w:rsidR="00B81191">
        <w:t>t</w:t>
      </w:r>
      <w:r w:rsidR="00B81191" w:rsidRPr="00B81191">
        <w:t xml:space="preserve">heory: Core </w:t>
      </w:r>
      <w:r w:rsidR="00B81191">
        <w:t>e</w:t>
      </w:r>
      <w:r w:rsidR="00B81191" w:rsidRPr="00B81191">
        <w:t xml:space="preserve">xplanatory </w:t>
      </w:r>
      <w:r w:rsidR="00B81191">
        <w:t>c</w:t>
      </w:r>
      <w:r w:rsidR="00B81191" w:rsidRPr="00B81191">
        <w:t xml:space="preserve">onstructs for </w:t>
      </w:r>
      <w:r w:rsidR="00B81191">
        <w:t>s</w:t>
      </w:r>
      <w:r w:rsidR="00B81191" w:rsidRPr="00B81191">
        <w:t xml:space="preserve">tudying </w:t>
      </w:r>
      <w:r w:rsidR="00B81191">
        <w:t>m</w:t>
      </w:r>
      <w:r w:rsidR="00B81191" w:rsidRPr="00B81191">
        <w:t xml:space="preserve">athematical </w:t>
      </w:r>
      <w:r w:rsidR="00B81191">
        <w:t>l</w:t>
      </w:r>
      <w:r w:rsidR="00B81191" w:rsidRPr="00B81191">
        <w:t>earning</w:t>
      </w:r>
      <w:r w:rsidR="00D54F68">
        <w:rPr>
          <w:rFonts w:ascii="Times New Roman" w:hAnsi="Times New Roman"/>
        </w:rPr>
        <w:t xml:space="preserve">. In P.C. Dawkins, A.J. Hackenberg, &amp; A. Norton (Eds.), </w:t>
      </w:r>
      <w:r w:rsidR="00D54F68" w:rsidRPr="00D54F68">
        <w:rPr>
          <w:rFonts w:ascii="Times New Roman" w:hAnsi="Times New Roman"/>
          <w:i/>
          <w:iCs/>
        </w:rPr>
        <w:t>Piaget’s genetic epistemology in and for ongoing mathematics education research</w:t>
      </w:r>
      <w:r w:rsidR="00D54F68">
        <w:rPr>
          <w:rFonts w:ascii="Times New Roman" w:hAnsi="Times New Roman"/>
        </w:rPr>
        <w:t>. Springer.</w:t>
      </w:r>
    </w:p>
    <w:p w14:paraId="181E0392" w14:textId="18D0C9C4" w:rsidR="00D54F68" w:rsidRPr="00D54F68" w:rsidRDefault="00D54F68" w:rsidP="00D54F68">
      <w:pPr>
        <w:autoSpaceDE w:val="0"/>
        <w:autoSpaceDN w:val="0"/>
        <w:adjustRightInd w:val="0"/>
        <w:rPr>
          <w:rFonts w:ascii="Times New Roman" w:eastAsiaTheme="minorHAnsi" w:hAnsi="Times New Roman"/>
          <w:szCs w:val="24"/>
        </w:rPr>
      </w:pPr>
    </w:p>
    <w:p w14:paraId="00E8E0E0" w14:textId="04F7239D" w:rsidR="00CE5033" w:rsidRDefault="00CE5033" w:rsidP="00CE5033">
      <w:pPr>
        <w:ind w:left="720" w:hanging="720"/>
        <w:rPr>
          <w:b/>
          <w:szCs w:val="24"/>
        </w:rPr>
      </w:pPr>
      <w:r>
        <w:rPr>
          <w:rFonts w:ascii="Times New Roman" w:hAnsi="Times New Roman"/>
        </w:rPr>
        <w:t xml:space="preserve">Izsak, A., </w:t>
      </w:r>
      <w:proofErr w:type="spellStart"/>
      <w:r w:rsidRPr="007F0707">
        <w:rPr>
          <w:rFonts w:ascii="Times New Roman" w:hAnsi="Times New Roman"/>
          <w:b/>
        </w:rPr>
        <w:t>Tillema</w:t>
      </w:r>
      <w:proofErr w:type="spellEnd"/>
      <w:r w:rsidRPr="007F0707">
        <w:rPr>
          <w:rFonts w:ascii="Times New Roman" w:hAnsi="Times New Roman"/>
          <w:b/>
        </w:rPr>
        <w:t>, E.S.</w:t>
      </w:r>
      <w:r>
        <w:rPr>
          <w:rFonts w:ascii="Times New Roman" w:hAnsi="Times New Roman"/>
        </w:rPr>
        <w:t xml:space="preserve">, </w:t>
      </w:r>
      <w:proofErr w:type="spellStart"/>
      <w:r>
        <w:rPr>
          <w:rFonts w:ascii="Times New Roman" w:hAnsi="Times New Roman"/>
        </w:rPr>
        <w:t>Tunc-Pekkan</w:t>
      </w:r>
      <w:proofErr w:type="spellEnd"/>
      <w:r>
        <w:rPr>
          <w:rFonts w:ascii="Times New Roman" w:hAnsi="Times New Roman"/>
        </w:rPr>
        <w:t xml:space="preserve">, Z. (2016). Partitioning and iterating when teaching and learning fraction addition. </w:t>
      </w:r>
      <w:r>
        <w:rPr>
          <w:rFonts w:ascii="Times New Roman" w:hAnsi="Times New Roman"/>
          <w:i/>
        </w:rPr>
        <w:t>Lessons Learned from Research: Useful Research on Teaching Important Mathematics to All Students</w:t>
      </w:r>
      <w:r>
        <w:rPr>
          <w:rFonts w:ascii="Times New Roman" w:hAnsi="Times New Roman"/>
        </w:rPr>
        <w:t>. NCTM, Reston: VA.</w:t>
      </w:r>
    </w:p>
    <w:p w14:paraId="0107AD3F" w14:textId="77777777" w:rsidR="00CE5033" w:rsidRDefault="00CE5033" w:rsidP="00CE5033">
      <w:pPr>
        <w:ind w:left="720" w:hanging="720"/>
        <w:rPr>
          <w:b/>
          <w:szCs w:val="24"/>
        </w:rPr>
      </w:pPr>
    </w:p>
    <w:p w14:paraId="1E8E0263" w14:textId="77777777" w:rsidR="00CE5033" w:rsidRDefault="00CE5033" w:rsidP="00CE5033">
      <w:pPr>
        <w:ind w:left="720" w:hanging="720"/>
        <w:rPr>
          <w:b/>
          <w:szCs w:val="24"/>
        </w:rPr>
      </w:pPr>
      <w:proofErr w:type="spellStart"/>
      <w:r w:rsidRPr="006E4A13">
        <w:rPr>
          <w:b/>
          <w:szCs w:val="24"/>
        </w:rPr>
        <w:t>Tillema</w:t>
      </w:r>
      <w:proofErr w:type="spellEnd"/>
      <w:r w:rsidRPr="006E4A13">
        <w:rPr>
          <w:b/>
          <w:szCs w:val="24"/>
        </w:rPr>
        <w:t xml:space="preserve">, E.S. </w:t>
      </w:r>
      <w:r>
        <w:rPr>
          <w:szCs w:val="24"/>
        </w:rPr>
        <w:t>(2014</w:t>
      </w:r>
      <w:r w:rsidRPr="006E4A13">
        <w:rPr>
          <w:szCs w:val="24"/>
        </w:rPr>
        <w:t>). Students’ power meanings of multiplication.</w:t>
      </w:r>
      <w:r>
        <w:rPr>
          <w:szCs w:val="24"/>
        </w:rPr>
        <w:t xml:space="preserve"> In L.P. </w:t>
      </w:r>
      <w:proofErr w:type="spellStart"/>
      <w:r>
        <w:rPr>
          <w:szCs w:val="24"/>
        </w:rPr>
        <w:t>Steffe</w:t>
      </w:r>
      <w:proofErr w:type="spellEnd"/>
      <w:r>
        <w:rPr>
          <w:szCs w:val="24"/>
        </w:rPr>
        <w:t xml:space="preserve">, K.C. Moore, L.L. Hatfield &amp; S. </w:t>
      </w:r>
      <w:proofErr w:type="spellStart"/>
      <w:r>
        <w:rPr>
          <w:szCs w:val="24"/>
        </w:rPr>
        <w:t>Belbase</w:t>
      </w:r>
      <w:proofErr w:type="spellEnd"/>
      <w:r>
        <w:rPr>
          <w:szCs w:val="24"/>
        </w:rPr>
        <w:t xml:space="preserve"> (Eds.), </w:t>
      </w:r>
      <w:r>
        <w:rPr>
          <w:i/>
          <w:szCs w:val="24"/>
        </w:rPr>
        <w:t xml:space="preserve">Epistemic algebraic students: Emerging models of students’ algebraic knowing </w:t>
      </w:r>
      <w:r>
        <w:rPr>
          <w:szCs w:val="24"/>
        </w:rPr>
        <w:t>(pp. 281-302). Laramie: University of Wyoming.</w:t>
      </w:r>
    </w:p>
    <w:p w14:paraId="48FE4D4B" w14:textId="77777777" w:rsidR="00CE5033" w:rsidRDefault="00CE5033" w:rsidP="00CE5033">
      <w:pPr>
        <w:rPr>
          <w:b/>
          <w:szCs w:val="24"/>
        </w:rPr>
      </w:pPr>
    </w:p>
    <w:p w14:paraId="5EE7FFB6" w14:textId="77777777" w:rsidR="00CE5033" w:rsidRPr="00686BAF" w:rsidRDefault="00CE5033" w:rsidP="00CE5033">
      <w:pPr>
        <w:ind w:left="720" w:hanging="720"/>
        <w:rPr>
          <w:szCs w:val="24"/>
        </w:rPr>
      </w:pPr>
      <w:proofErr w:type="spellStart"/>
      <w:r w:rsidRPr="00686BAF">
        <w:rPr>
          <w:b/>
          <w:szCs w:val="24"/>
        </w:rPr>
        <w:lastRenderedPageBreak/>
        <w:t>Tillema</w:t>
      </w:r>
      <w:proofErr w:type="spellEnd"/>
      <w:r w:rsidRPr="00686BAF">
        <w:rPr>
          <w:b/>
          <w:szCs w:val="24"/>
        </w:rPr>
        <w:t xml:space="preserve">, E.S. </w:t>
      </w:r>
      <w:r w:rsidRPr="00686BAF">
        <w:rPr>
          <w:szCs w:val="24"/>
        </w:rPr>
        <w:t xml:space="preserve">(2012). Relating one- and two-dimensional quantities: Students’ multiplicative reasoning in combinatorial and spatial contexts. In Mayes, R. &amp; Hatfield, L. (Eds.), </w:t>
      </w:r>
      <w:r w:rsidRPr="00686BAF">
        <w:rPr>
          <w:i/>
          <w:szCs w:val="24"/>
        </w:rPr>
        <w:t>Quantitative Reasoning and Mathematical Modeling: A Driver for STEM Integrated Education and Teaching in Context</w:t>
      </w:r>
      <w:r w:rsidRPr="00686BAF">
        <w:rPr>
          <w:szCs w:val="24"/>
        </w:rPr>
        <w:t xml:space="preserve"> (pp. 113-126). Laramie: University of Wyoming.</w:t>
      </w:r>
    </w:p>
    <w:p w14:paraId="0549D9F7" w14:textId="77777777" w:rsidR="00CE5033" w:rsidRPr="00686BAF" w:rsidRDefault="00CE5033" w:rsidP="00CE5033">
      <w:pPr>
        <w:ind w:left="720" w:hanging="720"/>
        <w:rPr>
          <w:szCs w:val="24"/>
        </w:rPr>
      </w:pPr>
    </w:p>
    <w:p w14:paraId="7D3B7AF8" w14:textId="77777777" w:rsidR="00CE5033" w:rsidRDefault="00CE5033" w:rsidP="00CE5033">
      <w:pPr>
        <w:ind w:left="720" w:hanging="720"/>
        <w:rPr>
          <w:b/>
          <w:i/>
          <w:szCs w:val="24"/>
        </w:rPr>
      </w:pPr>
      <w:proofErr w:type="spellStart"/>
      <w:r w:rsidRPr="00686BAF">
        <w:rPr>
          <w:b/>
          <w:szCs w:val="24"/>
        </w:rPr>
        <w:t>Tillema</w:t>
      </w:r>
      <w:proofErr w:type="spellEnd"/>
      <w:r w:rsidRPr="00686BAF">
        <w:rPr>
          <w:b/>
          <w:szCs w:val="24"/>
        </w:rPr>
        <w:t xml:space="preserve">, E.S. </w:t>
      </w:r>
      <w:r w:rsidRPr="00686BAF">
        <w:rPr>
          <w:szCs w:val="24"/>
        </w:rPr>
        <w:t xml:space="preserve">(2012). </w:t>
      </w:r>
      <w:r w:rsidRPr="00686BAF">
        <w:rPr>
          <w:rFonts w:ascii="Times New Roman" w:hAnsi="Times New Roman"/>
          <w:szCs w:val="24"/>
        </w:rPr>
        <w:t xml:space="preserve">Research on relationships between students’ linear and power meanings of multiplication. Brief research report for the Quantitative Reasoning and Mathematical Modeling Conference accessible at </w:t>
      </w:r>
      <w:hyperlink r:id="rId11" w:history="1">
        <w:r w:rsidRPr="00686BAF">
          <w:rPr>
            <w:rStyle w:val="Hyperlink"/>
            <w:szCs w:val="24"/>
          </w:rPr>
          <w:t>http://coe.georgiasouthern.edu/QR/QR_reports.html</w:t>
        </w:r>
      </w:hyperlink>
      <w:r>
        <w:rPr>
          <w:b/>
          <w:szCs w:val="24"/>
        </w:rPr>
        <w:t xml:space="preserve"> </w:t>
      </w:r>
      <w:r>
        <w:rPr>
          <w:rFonts w:ascii="Times New Roman" w:hAnsi="Times New Roman"/>
          <w:i/>
        </w:rPr>
        <w:t xml:space="preserve"> </w:t>
      </w:r>
    </w:p>
    <w:p w14:paraId="6DE97CAB" w14:textId="77777777" w:rsidR="00CE5033" w:rsidRDefault="00CE5033" w:rsidP="00CE5033">
      <w:pPr>
        <w:rPr>
          <w:b/>
          <w:i/>
          <w:szCs w:val="24"/>
        </w:rPr>
      </w:pPr>
    </w:p>
    <w:p w14:paraId="3160A0A3" w14:textId="77777777" w:rsidR="00CE5033" w:rsidRPr="00686BAF" w:rsidRDefault="00CE5033" w:rsidP="00CE5033">
      <w:pPr>
        <w:rPr>
          <w:b/>
          <w:i/>
          <w:szCs w:val="24"/>
        </w:rPr>
      </w:pPr>
      <w:r>
        <w:rPr>
          <w:b/>
          <w:i/>
          <w:szCs w:val="24"/>
        </w:rPr>
        <w:t xml:space="preserve">Peer Reviewed Research Related </w:t>
      </w:r>
      <w:r w:rsidRPr="00686BAF">
        <w:rPr>
          <w:b/>
          <w:i/>
          <w:szCs w:val="24"/>
        </w:rPr>
        <w:t>Conference Proceedings</w:t>
      </w:r>
      <w:r>
        <w:rPr>
          <w:rStyle w:val="FootnoteReference"/>
          <w:b/>
          <w:i/>
          <w:szCs w:val="24"/>
        </w:rPr>
        <w:footnoteReference w:id="1"/>
      </w:r>
      <w:r w:rsidRPr="00686BAF">
        <w:rPr>
          <w:b/>
          <w:i/>
          <w:szCs w:val="24"/>
        </w:rPr>
        <w:t xml:space="preserve"> </w:t>
      </w:r>
    </w:p>
    <w:p w14:paraId="294001E0" w14:textId="77777777" w:rsidR="006D7199" w:rsidRDefault="006D7199" w:rsidP="001570E4">
      <w:pPr>
        <w:rPr>
          <w:rFonts w:ascii="Times New Roman" w:hAnsi="Times New Roman"/>
        </w:rPr>
      </w:pPr>
      <w:bookmarkStart w:id="1" w:name="OLE_LINK3"/>
      <w:bookmarkStart w:id="2" w:name="OLE_LINK4"/>
    </w:p>
    <w:p w14:paraId="635BF6A9" w14:textId="298DF768" w:rsidR="006D7199" w:rsidRPr="006D7199" w:rsidRDefault="001D639F" w:rsidP="002A367B">
      <w:pPr>
        <w:ind w:left="720" w:hanging="720"/>
        <w:rPr>
          <w:rFonts w:ascii="Times New Roman" w:hAnsi="Times New Roman"/>
        </w:rPr>
      </w:pPr>
      <w:r>
        <w:rPr>
          <w:rFonts w:ascii="Times New Roman" w:hAnsi="Times New Roman"/>
        </w:rPr>
        <w:t>*</w:t>
      </w:r>
      <w:r w:rsidR="006D7199">
        <w:rPr>
          <w:rFonts w:ascii="Times New Roman" w:hAnsi="Times New Roman"/>
        </w:rPr>
        <w:t xml:space="preserve">Hackenberg A.J., </w:t>
      </w:r>
      <w:proofErr w:type="spellStart"/>
      <w:r w:rsidR="006D7199">
        <w:rPr>
          <w:rFonts w:ascii="Times New Roman" w:hAnsi="Times New Roman"/>
          <w:b/>
          <w:bCs/>
        </w:rPr>
        <w:t>Tillema</w:t>
      </w:r>
      <w:proofErr w:type="spellEnd"/>
      <w:r w:rsidR="006D7199">
        <w:rPr>
          <w:rFonts w:ascii="Times New Roman" w:hAnsi="Times New Roman"/>
          <w:b/>
          <w:bCs/>
        </w:rPr>
        <w:t>, E.S.</w:t>
      </w:r>
      <w:r w:rsidR="006D7199">
        <w:rPr>
          <w:rFonts w:ascii="Times New Roman" w:hAnsi="Times New Roman"/>
        </w:rPr>
        <w:t xml:space="preserve">, </w:t>
      </w:r>
      <w:proofErr w:type="spellStart"/>
      <w:r w:rsidR="006D7199">
        <w:rPr>
          <w:rFonts w:ascii="Times New Roman" w:hAnsi="Times New Roman"/>
        </w:rPr>
        <w:t>Gatza</w:t>
      </w:r>
      <w:proofErr w:type="spellEnd"/>
      <w:r w:rsidR="006D7199">
        <w:rPr>
          <w:rFonts w:ascii="Times New Roman" w:hAnsi="Times New Roman"/>
        </w:rPr>
        <w:t xml:space="preserve">, A.M. (2023). </w:t>
      </w:r>
      <w:r w:rsidR="006D7199" w:rsidRPr="006D7199">
        <w:rPr>
          <w:rFonts w:ascii="Times New Roman" w:hAnsi="Times New Roman"/>
          <w:i/>
          <w:iCs/>
          <w:color w:val="000000"/>
          <w:szCs w:val="24"/>
        </w:rPr>
        <w:t>Enhancing Our Theoretical Lens: Second-Order Models as Acts of Equity</w:t>
      </w:r>
      <w:r w:rsidR="006D7199">
        <w:rPr>
          <w:rFonts w:ascii="Times New Roman" w:hAnsi="Times New Roman"/>
          <w:color w:val="000000"/>
          <w:szCs w:val="24"/>
        </w:rPr>
        <w:t xml:space="preserve">. Research report at the Forty Fifth Annual Meeting of the International Group for Psychology of Mathematics Education in North America, Reno, NV: University of Nevada-Reno. </w:t>
      </w:r>
    </w:p>
    <w:p w14:paraId="16B054BC" w14:textId="77777777" w:rsidR="006D7199" w:rsidRDefault="006D7199" w:rsidP="002A367B">
      <w:pPr>
        <w:ind w:left="720" w:hanging="720"/>
        <w:rPr>
          <w:rFonts w:ascii="Times New Roman" w:hAnsi="Times New Roman"/>
        </w:rPr>
      </w:pPr>
    </w:p>
    <w:p w14:paraId="4B176BF1" w14:textId="5A129A25" w:rsidR="00D116C2" w:rsidRPr="00D116C2" w:rsidRDefault="00D116C2" w:rsidP="002A367B">
      <w:pPr>
        <w:ind w:left="720" w:hanging="720"/>
        <w:rPr>
          <w:rFonts w:ascii="Times New Roman" w:hAnsi="Times New Roman"/>
        </w:rPr>
      </w:pPr>
      <w:r>
        <w:rPr>
          <w:rFonts w:ascii="Times New Roman" w:hAnsi="Times New Roman"/>
        </w:rPr>
        <w:t xml:space="preserve">Burch, L.J., </w:t>
      </w:r>
      <w:proofErr w:type="spellStart"/>
      <w:r>
        <w:rPr>
          <w:rFonts w:ascii="Times New Roman" w:hAnsi="Times New Roman"/>
          <w:b/>
          <w:bCs/>
        </w:rPr>
        <w:t>Tillema</w:t>
      </w:r>
      <w:proofErr w:type="spellEnd"/>
      <w:r>
        <w:rPr>
          <w:rFonts w:ascii="Times New Roman" w:hAnsi="Times New Roman"/>
          <w:b/>
          <w:bCs/>
        </w:rPr>
        <w:t>, E.S.</w:t>
      </w:r>
      <w:r>
        <w:rPr>
          <w:rFonts w:ascii="Times New Roman" w:hAnsi="Times New Roman"/>
        </w:rPr>
        <w:t xml:space="preserve">, Cox, J., </w:t>
      </w:r>
      <w:proofErr w:type="spellStart"/>
      <w:r>
        <w:rPr>
          <w:rFonts w:ascii="Times New Roman" w:hAnsi="Times New Roman"/>
        </w:rPr>
        <w:t>Sianturi</w:t>
      </w:r>
      <w:proofErr w:type="spellEnd"/>
      <w:r>
        <w:rPr>
          <w:rFonts w:ascii="Times New Roman" w:hAnsi="Times New Roman"/>
        </w:rPr>
        <w:t>, I., &amp; Ya</w:t>
      </w:r>
      <w:r w:rsidR="007C2B51">
        <w:rPr>
          <w:rFonts w:ascii="Times New Roman" w:hAnsi="Times New Roman"/>
        </w:rPr>
        <w:t>v</w:t>
      </w:r>
      <w:r>
        <w:rPr>
          <w:rFonts w:ascii="Times New Roman" w:hAnsi="Times New Roman"/>
        </w:rPr>
        <w:t>uz, S.</w:t>
      </w:r>
      <w:r>
        <w:rPr>
          <w:rFonts w:ascii="Times New Roman" w:hAnsi="Times New Roman"/>
          <w:b/>
          <w:bCs/>
        </w:rPr>
        <w:t xml:space="preserve"> </w:t>
      </w:r>
      <w:r>
        <w:rPr>
          <w:rFonts w:ascii="Times New Roman" w:hAnsi="Times New Roman"/>
        </w:rPr>
        <w:t xml:space="preserve">(2021). </w:t>
      </w:r>
      <w:r>
        <w:rPr>
          <w:rFonts w:ascii="Times New Roman" w:hAnsi="Times New Roman"/>
          <w:i/>
          <w:iCs/>
        </w:rPr>
        <w:t xml:space="preserve">Productive mathematical meanings as a guide to analyzing algebra textbooks. </w:t>
      </w:r>
      <w:r>
        <w:rPr>
          <w:rFonts w:ascii="Times New Roman" w:hAnsi="Times New Roman"/>
        </w:rPr>
        <w:t xml:space="preserve">Brief research report at the Forty Third Annual Meeting of the International Group for Psychology of Mathematics Education in North America, Philadelphia, PA: Towson University. </w:t>
      </w:r>
      <w:bookmarkEnd w:id="1"/>
      <w:bookmarkEnd w:id="2"/>
    </w:p>
    <w:p w14:paraId="6D42B4E6" w14:textId="77777777" w:rsidR="00D116C2" w:rsidRDefault="00D116C2" w:rsidP="002A367B">
      <w:pPr>
        <w:ind w:left="720" w:hanging="720"/>
        <w:rPr>
          <w:rFonts w:ascii="Times New Roman" w:hAnsi="Times New Roman"/>
        </w:rPr>
      </w:pPr>
    </w:p>
    <w:p w14:paraId="63C58380" w14:textId="73A713DE" w:rsidR="002A367B" w:rsidRPr="003E1489" w:rsidRDefault="002A367B" w:rsidP="002A367B">
      <w:pPr>
        <w:ind w:left="720" w:hanging="720"/>
        <w:rPr>
          <w:rFonts w:ascii="Times New Roman" w:hAnsi="Times New Roman"/>
        </w:rPr>
      </w:pPr>
      <w:r>
        <w:rPr>
          <w:rFonts w:ascii="Times New Roman" w:hAnsi="Times New Roman"/>
        </w:rPr>
        <w:t xml:space="preserve">Burch, L.J., &amp; </w:t>
      </w:r>
      <w:proofErr w:type="spellStart"/>
      <w:r>
        <w:rPr>
          <w:rFonts w:ascii="Times New Roman" w:hAnsi="Times New Roman"/>
          <w:b/>
          <w:bCs/>
        </w:rPr>
        <w:t>Tillema</w:t>
      </w:r>
      <w:proofErr w:type="spellEnd"/>
      <w:r>
        <w:rPr>
          <w:rFonts w:ascii="Times New Roman" w:hAnsi="Times New Roman"/>
          <w:b/>
          <w:bCs/>
        </w:rPr>
        <w:t xml:space="preserve">, E.S. </w:t>
      </w:r>
      <w:r>
        <w:rPr>
          <w:rFonts w:ascii="Times New Roman" w:hAnsi="Times New Roman"/>
        </w:rPr>
        <w:t xml:space="preserve">(2020). </w:t>
      </w:r>
      <w:r>
        <w:rPr>
          <w:rFonts w:ascii="Times New Roman" w:hAnsi="Times New Roman"/>
          <w:i/>
          <w:iCs/>
        </w:rPr>
        <w:t xml:space="preserve">Generalization as a marker </w:t>
      </w:r>
      <w:r w:rsidR="003E1489">
        <w:rPr>
          <w:rFonts w:ascii="Times New Roman" w:hAnsi="Times New Roman"/>
          <w:i/>
          <w:iCs/>
        </w:rPr>
        <w:t xml:space="preserve">for robust mathematical meanings among in-service algebra teachers. </w:t>
      </w:r>
      <w:r w:rsidR="003E1489">
        <w:rPr>
          <w:rFonts w:ascii="Times New Roman" w:hAnsi="Times New Roman"/>
        </w:rPr>
        <w:t xml:space="preserve">Paper presentation at the International Congress on Mathematical Education to the Topic Study Group on the Teaching and Learning of Algebra at the Secondary Level in Shanghai, China </w:t>
      </w:r>
    </w:p>
    <w:p w14:paraId="1BCBBD60" w14:textId="77777777" w:rsidR="002A367B" w:rsidRDefault="002A367B" w:rsidP="002A367B">
      <w:pPr>
        <w:ind w:left="720" w:hanging="720"/>
        <w:rPr>
          <w:rFonts w:ascii="Times New Roman" w:hAnsi="Times New Roman"/>
          <w:b/>
          <w:bCs/>
        </w:rPr>
      </w:pPr>
    </w:p>
    <w:p w14:paraId="3E97EFBB" w14:textId="6BB21824" w:rsidR="002A367B" w:rsidRPr="00BB282D" w:rsidRDefault="002A367B" w:rsidP="002A367B">
      <w:pPr>
        <w:ind w:left="720" w:hanging="720"/>
        <w:rPr>
          <w:rFonts w:ascii="Times New Roman" w:hAnsi="Times New Roman"/>
        </w:rPr>
      </w:pPr>
      <w:proofErr w:type="spellStart"/>
      <w:r w:rsidRPr="002A367B">
        <w:rPr>
          <w:rFonts w:ascii="Times New Roman" w:hAnsi="Times New Roman"/>
          <w:b/>
          <w:bCs/>
        </w:rPr>
        <w:t>Tillema</w:t>
      </w:r>
      <w:proofErr w:type="spellEnd"/>
      <w:r w:rsidRPr="002A367B">
        <w:rPr>
          <w:rFonts w:ascii="Times New Roman" w:hAnsi="Times New Roman"/>
          <w:b/>
          <w:bCs/>
        </w:rPr>
        <w:t>, E.S.</w:t>
      </w:r>
      <w:r>
        <w:rPr>
          <w:rFonts w:ascii="Times New Roman" w:hAnsi="Times New Roman"/>
        </w:rPr>
        <w:t xml:space="preserve">, &amp; Burch L.J. (2020). </w:t>
      </w:r>
      <w:r>
        <w:rPr>
          <w:rFonts w:ascii="Times New Roman" w:hAnsi="Times New Roman"/>
          <w:i/>
          <w:iCs/>
        </w:rPr>
        <w:t xml:space="preserve">Leveraging combinatorial and quantitative reasoning to support the generalization of advanced algebraic identities. </w:t>
      </w:r>
      <w:r>
        <w:rPr>
          <w:rFonts w:ascii="Times New Roman" w:hAnsi="Times New Roman"/>
        </w:rPr>
        <w:t xml:space="preserve">Invited paper presentation at the International Congress on Mathematical Education to the Topic Study Group </w:t>
      </w:r>
      <w:r w:rsidR="003E1489">
        <w:rPr>
          <w:rFonts w:ascii="Times New Roman" w:hAnsi="Times New Roman"/>
        </w:rPr>
        <w:t>on</w:t>
      </w:r>
      <w:r>
        <w:rPr>
          <w:rFonts w:ascii="Times New Roman" w:hAnsi="Times New Roman"/>
        </w:rPr>
        <w:t xml:space="preserve"> the Teaching and Learning of Discrete Mathematics in Shangha</w:t>
      </w:r>
      <w:r w:rsidR="003E1489">
        <w:rPr>
          <w:rFonts w:ascii="Times New Roman" w:hAnsi="Times New Roman"/>
        </w:rPr>
        <w:t>i</w:t>
      </w:r>
      <w:r>
        <w:rPr>
          <w:rFonts w:ascii="Times New Roman" w:hAnsi="Times New Roman"/>
        </w:rPr>
        <w:t>, China.</w:t>
      </w:r>
    </w:p>
    <w:p w14:paraId="721C3130" w14:textId="77777777" w:rsidR="002A367B" w:rsidRDefault="002A367B" w:rsidP="002A367B">
      <w:pPr>
        <w:ind w:left="720" w:hanging="720"/>
        <w:rPr>
          <w:rFonts w:ascii="Times New Roman" w:hAnsi="Times New Roman"/>
        </w:rPr>
      </w:pPr>
    </w:p>
    <w:p w14:paraId="367099D8" w14:textId="1E257DB1" w:rsidR="002A367B" w:rsidRPr="00BB282D" w:rsidRDefault="002A367B" w:rsidP="002A367B">
      <w:pPr>
        <w:ind w:left="720" w:hanging="720"/>
        <w:rPr>
          <w:rFonts w:ascii="Times New Roman" w:hAnsi="Times New Roman"/>
        </w:rPr>
      </w:pPr>
      <w:r>
        <w:rPr>
          <w:rFonts w:ascii="Times New Roman" w:hAnsi="Times New Roman"/>
        </w:rPr>
        <w:t xml:space="preserve">Burch, L.J.., Pinheiro, </w:t>
      </w:r>
      <w:proofErr w:type="spellStart"/>
      <w:r>
        <w:rPr>
          <w:rFonts w:ascii="Times New Roman" w:hAnsi="Times New Roman"/>
        </w:rPr>
        <w:t>Attaide</w:t>
      </w:r>
      <w:proofErr w:type="spellEnd"/>
      <w:r>
        <w:rPr>
          <w:rFonts w:ascii="Times New Roman" w:hAnsi="Times New Roman"/>
        </w:rPr>
        <w:t xml:space="preserve">, W. &amp; </w:t>
      </w:r>
      <w:proofErr w:type="spellStart"/>
      <w:r w:rsidRPr="002A367B">
        <w:rPr>
          <w:rFonts w:ascii="Times New Roman" w:hAnsi="Times New Roman"/>
          <w:b/>
          <w:bCs/>
        </w:rPr>
        <w:t>Tillema</w:t>
      </w:r>
      <w:proofErr w:type="spellEnd"/>
      <w:r w:rsidRPr="002A367B">
        <w:rPr>
          <w:rFonts w:ascii="Times New Roman" w:hAnsi="Times New Roman"/>
          <w:b/>
          <w:bCs/>
        </w:rPr>
        <w:t>, E.S.</w:t>
      </w:r>
      <w:r>
        <w:rPr>
          <w:rFonts w:ascii="Times New Roman" w:hAnsi="Times New Roman"/>
        </w:rPr>
        <w:t xml:space="preserve"> (2019). </w:t>
      </w:r>
      <w:r>
        <w:rPr>
          <w:rFonts w:ascii="Times New Roman" w:hAnsi="Times New Roman"/>
          <w:i/>
          <w:iCs/>
        </w:rPr>
        <w:t>Opportunities for generalizing within pre-service secondary teachers’ symbolization of combinatorial tasks</w:t>
      </w:r>
      <w:r>
        <w:rPr>
          <w:rFonts w:ascii="Times New Roman" w:hAnsi="Times New Roman"/>
        </w:rPr>
        <w:t xml:space="preserve">. </w:t>
      </w:r>
      <w:r w:rsidRPr="00BB282D">
        <w:rPr>
          <w:rFonts w:ascii="Times New Roman" w:hAnsi="Times New Roman"/>
        </w:rPr>
        <w:t>Brief research report at the Forty First Annual Meeting of the International Group for Psychology of Mathematics Education in North America,</w:t>
      </w:r>
      <w:r>
        <w:rPr>
          <w:rFonts w:ascii="Times New Roman" w:hAnsi="Times New Roman"/>
        </w:rPr>
        <w:t xml:space="preserve"> St. Louis, MO</w:t>
      </w:r>
      <w:r w:rsidRPr="00BB282D">
        <w:rPr>
          <w:rFonts w:ascii="Times New Roman" w:hAnsi="Times New Roman"/>
        </w:rPr>
        <w:t>: University</w:t>
      </w:r>
      <w:r>
        <w:rPr>
          <w:rFonts w:ascii="Times New Roman" w:hAnsi="Times New Roman"/>
        </w:rPr>
        <w:t xml:space="preserve"> of Missouri</w:t>
      </w:r>
      <w:r w:rsidRPr="00BB282D">
        <w:rPr>
          <w:rFonts w:ascii="Times New Roman" w:hAnsi="Times New Roman"/>
        </w:rPr>
        <w:t>.</w:t>
      </w:r>
    </w:p>
    <w:p w14:paraId="4AFBBC38" w14:textId="77777777" w:rsidR="002A367B" w:rsidRDefault="002A367B" w:rsidP="002A367B">
      <w:pPr>
        <w:rPr>
          <w:rFonts w:ascii="Times New Roman" w:hAnsi="Times New Roman"/>
          <w:b/>
          <w:bCs/>
        </w:rPr>
      </w:pPr>
    </w:p>
    <w:p w14:paraId="4DB77713" w14:textId="1F53AEEB" w:rsidR="002A367B" w:rsidRPr="00BB282D" w:rsidRDefault="002A367B" w:rsidP="002A367B">
      <w:pPr>
        <w:ind w:left="720" w:hanging="720"/>
        <w:rPr>
          <w:rFonts w:ascii="Times New Roman" w:hAnsi="Times New Roman"/>
        </w:rPr>
      </w:pPr>
      <w:proofErr w:type="spellStart"/>
      <w:r w:rsidRPr="002A367B">
        <w:rPr>
          <w:rFonts w:ascii="Times New Roman" w:hAnsi="Times New Roman"/>
          <w:b/>
          <w:bCs/>
        </w:rPr>
        <w:t>Tillema</w:t>
      </w:r>
      <w:proofErr w:type="spellEnd"/>
      <w:r w:rsidRPr="002A367B">
        <w:rPr>
          <w:rFonts w:ascii="Times New Roman" w:hAnsi="Times New Roman"/>
          <w:b/>
          <w:bCs/>
        </w:rPr>
        <w:t>, E.S.</w:t>
      </w:r>
      <w:r>
        <w:rPr>
          <w:rFonts w:ascii="Times New Roman" w:hAnsi="Times New Roman"/>
        </w:rPr>
        <w:t xml:space="preserve">, Liu, J., </w:t>
      </w:r>
      <w:proofErr w:type="spellStart"/>
      <w:r>
        <w:rPr>
          <w:rFonts w:ascii="Times New Roman" w:hAnsi="Times New Roman"/>
        </w:rPr>
        <w:t>Bharaj</w:t>
      </w:r>
      <w:proofErr w:type="spellEnd"/>
      <w:r>
        <w:rPr>
          <w:rFonts w:ascii="Times New Roman" w:hAnsi="Times New Roman"/>
        </w:rPr>
        <w:t xml:space="preserve">, P. (2019). </w:t>
      </w:r>
      <w:r>
        <w:rPr>
          <w:rFonts w:ascii="Times New Roman" w:hAnsi="Times New Roman"/>
          <w:i/>
          <w:iCs/>
        </w:rPr>
        <w:t xml:space="preserve">Combinatorics problems: A constructive resource for finding volumes of fractional dimension? </w:t>
      </w:r>
      <w:r w:rsidRPr="00BB282D">
        <w:rPr>
          <w:rFonts w:ascii="Times New Roman" w:hAnsi="Times New Roman"/>
        </w:rPr>
        <w:t>Brief research report at the Forty First Annual Meeting of the International Group for Psychology of Mathematics Education in North America,</w:t>
      </w:r>
      <w:r>
        <w:rPr>
          <w:rFonts w:ascii="Times New Roman" w:hAnsi="Times New Roman"/>
        </w:rPr>
        <w:t xml:space="preserve"> St. Louis, MO</w:t>
      </w:r>
      <w:r w:rsidRPr="00BB282D">
        <w:rPr>
          <w:rFonts w:ascii="Times New Roman" w:hAnsi="Times New Roman"/>
        </w:rPr>
        <w:t>: University</w:t>
      </w:r>
      <w:r>
        <w:rPr>
          <w:rFonts w:ascii="Times New Roman" w:hAnsi="Times New Roman"/>
        </w:rPr>
        <w:t xml:space="preserve"> of Missouri</w:t>
      </w:r>
      <w:r w:rsidRPr="00BB282D">
        <w:rPr>
          <w:rFonts w:ascii="Times New Roman" w:hAnsi="Times New Roman"/>
        </w:rPr>
        <w:t>.</w:t>
      </w:r>
    </w:p>
    <w:p w14:paraId="2BC207F1" w14:textId="77777777" w:rsidR="002A367B" w:rsidRDefault="002A367B" w:rsidP="002A367B">
      <w:pPr>
        <w:rPr>
          <w:b/>
          <w:szCs w:val="24"/>
        </w:rPr>
      </w:pPr>
    </w:p>
    <w:p w14:paraId="77FC79F7" w14:textId="35B870EE" w:rsidR="00CE5033" w:rsidRPr="001B63B1" w:rsidRDefault="00CE5033" w:rsidP="00CE5033">
      <w:pPr>
        <w:ind w:left="720" w:hanging="720"/>
        <w:rPr>
          <w:szCs w:val="24"/>
        </w:rPr>
      </w:pPr>
      <w:proofErr w:type="spellStart"/>
      <w:r>
        <w:rPr>
          <w:b/>
          <w:szCs w:val="24"/>
        </w:rPr>
        <w:t>Tillema</w:t>
      </w:r>
      <w:proofErr w:type="spellEnd"/>
      <w:r>
        <w:rPr>
          <w:b/>
          <w:szCs w:val="24"/>
        </w:rPr>
        <w:t xml:space="preserve">, E.S. </w:t>
      </w:r>
      <w:r>
        <w:rPr>
          <w:szCs w:val="24"/>
        </w:rPr>
        <w:t xml:space="preserve">&amp; Hackenberg, A.J. (2017). </w:t>
      </w:r>
      <w:r>
        <w:rPr>
          <w:i/>
          <w:szCs w:val="24"/>
        </w:rPr>
        <w:t xml:space="preserve">Three facets of equity in </w:t>
      </w:r>
      <w:proofErr w:type="spellStart"/>
      <w:r>
        <w:rPr>
          <w:i/>
          <w:szCs w:val="24"/>
        </w:rPr>
        <w:t>Steffe’s</w:t>
      </w:r>
      <w:proofErr w:type="spellEnd"/>
      <w:r>
        <w:rPr>
          <w:i/>
          <w:szCs w:val="24"/>
        </w:rPr>
        <w:t xml:space="preserve"> research programs. </w:t>
      </w:r>
      <w:r>
        <w:rPr>
          <w:szCs w:val="24"/>
        </w:rPr>
        <w:t xml:space="preserve">Invited discussant of plenary at the Thirty Ninth Annual Meeting of the International Group for Psychology of Mathematics Education in North America, Indianapolis, IN: HAMTE. </w:t>
      </w:r>
    </w:p>
    <w:p w14:paraId="2BDFFB7B" w14:textId="77777777" w:rsidR="00CE5033" w:rsidRDefault="00CE5033" w:rsidP="00CE5033">
      <w:pPr>
        <w:ind w:left="720" w:hanging="720"/>
        <w:rPr>
          <w:szCs w:val="24"/>
        </w:rPr>
      </w:pPr>
    </w:p>
    <w:p w14:paraId="4ABF762C" w14:textId="623D4E24" w:rsidR="00CE5033" w:rsidRPr="001B63B1" w:rsidRDefault="00CE5033" w:rsidP="00CE5033">
      <w:pPr>
        <w:ind w:left="720" w:hanging="720"/>
        <w:rPr>
          <w:b/>
          <w:szCs w:val="24"/>
        </w:rPr>
      </w:pPr>
      <w:r>
        <w:rPr>
          <w:szCs w:val="24"/>
        </w:rPr>
        <w:t xml:space="preserve">Ellis, A.E., </w:t>
      </w:r>
      <w:proofErr w:type="spellStart"/>
      <w:r>
        <w:rPr>
          <w:b/>
          <w:szCs w:val="24"/>
        </w:rPr>
        <w:t>Tillema</w:t>
      </w:r>
      <w:proofErr w:type="spellEnd"/>
      <w:r>
        <w:rPr>
          <w:b/>
          <w:szCs w:val="24"/>
        </w:rPr>
        <w:t>, E.S.</w:t>
      </w:r>
      <w:r>
        <w:rPr>
          <w:szCs w:val="24"/>
        </w:rPr>
        <w:t xml:space="preserve">, Lockwood, E., &amp; Moore, K.V (2017). </w:t>
      </w:r>
      <w:r>
        <w:rPr>
          <w:i/>
          <w:szCs w:val="24"/>
        </w:rPr>
        <w:t xml:space="preserve">Generalization across domains: The relating-forming-extending generalization framework. </w:t>
      </w:r>
      <w:r>
        <w:rPr>
          <w:szCs w:val="24"/>
        </w:rPr>
        <w:t>Research report at the Thirty Ninth Annual Meeting of the International Group for Psychology of Mathematics Education in North America, Indianapolis, IN: HAMTE.</w:t>
      </w:r>
    </w:p>
    <w:p w14:paraId="2E2563AE" w14:textId="77777777" w:rsidR="00CE5033" w:rsidRDefault="00CE5033" w:rsidP="00CE5033">
      <w:pPr>
        <w:ind w:left="720" w:hanging="720"/>
        <w:rPr>
          <w:b/>
          <w:szCs w:val="24"/>
        </w:rPr>
      </w:pPr>
    </w:p>
    <w:p w14:paraId="6B6DE10D" w14:textId="64EB9571" w:rsidR="00CE5033" w:rsidRDefault="00CE5033" w:rsidP="00CE5033">
      <w:pPr>
        <w:ind w:left="720" w:hanging="720"/>
        <w:rPr>
          <w:b/>
          <w:szCs w:val="24"/>
        </w:rPr>
      </w:pPr>
      <w:proofErr w:type="spellStart"/>
      <w:r>
        <w:rPr>
          <w:b/>
          <w:szCs w:val="24"/>
        </w:rPr>
        <w:t>Tillema</w:t>
      </w:r>
      <w:proofErr w:type="spellEnd"/>
      <w:r>
        <w:rPr>
          <w:b/>
          <w:szCs w:val="24"/>
        </w:rPr>
        <w:t xml:space="preserve">, E.S.  </w:t>
      </w:r>
      <w:r>
        <w:rPr>
          <w:szCs w:val="24"/>
        </w:rPr>
        <w:t xml:space="preserve">&amp; </w:t>
      </w:r>
      <w:proofErr w:type="spellStart"/>
      <w:r>
        <w:rPr>
          <w:szCs w:val="24"/>
        </w:rPr>
        <w:t>Gatza</w:t>
      </w:r>
      <w:proofErr w:type="spellEnd"/>
      <w:r>
        <w:rPr>
          <w:szCs w:val="24"/>
        </w:rPr>
        <w:t xml:space="preserve">, A.M. (2017). </w:t>
      </w:r>
      <w:r>
        <w:rPr>
          <w:i/>
          <w:szCs w:val="24"/>
        </w:rPr>
        <w:t xml:space="preserve">The processes and products of students’ generalizing activity. </w:t>
      </w:r>
      <w:r>
        <w:rPr>
          <w:szCs w:val="24"/>
        </w:rPr>
        <w:t>Research report at the Thirty Ninth Annual Meeting of the International Group for Psychology of Mathematics Education in North America, Indianapolis, IN: HAMTE.</w:t>
      </w:r>
    </w:p>
    <w:p w14:paraId="715F9D91" w14:textId="77777777" w:rsidR="00CE5033" w:rsidRDefault="00CE5033" w:rsidP="00CE5033">
      <w:pPr>
        <w:ind w:left="720" w:hanging="720"/>
        <w:rPr>
          <w:b/>
          <w:szCs w:val="24"/>
        </w:rPr>
      </w:pPr>
    </w:p>
    <w:p w14:paraId="7C2CA89A" w14:textId="77777777" w:rsidR="00CE5033" w:rsidRPr="00870A11" w:rsidRDefault="00CE5033" w:rsidP="00CE5033">
      <w:pPr>
        <w:ind w:left="720" w:hanging="720"/>
        <w:rPr>
          <w:szCs w:val="24"/>
        </w:rPr>
      </w:pPr>
      <w:proofErr w:type="spellStart"/>
      <w:r>
        <w:rPr>
          <w:b/>
          <w:szCs w:val="24"/>
        </w:rPr>
        <w:t>Tillema</w:t>
      </w:r>
      <w:proofErr w:type="spellEnd"/>
      <w:r>
        <w:rPr>
          <w:b/>
          <w:szCs w:val="24"/>
        </w:rPr>
        <w:t xml:space="preserve">, E.S. </w:t>
      </w:r>
      <w:r>
        <w:rPr>
          <w:szCs w:val="24"/>
        </w:rPr>
        <w:t xml:space="preserve">&amp; </w:t>
      </w:r>
      <w:proofErr w:type="spellStart"/>
      <w:r>
        <w:rPr>
          <w:szCs w:val="24"/>
        </w:rPr>
        <w:t>Gatza</w:t>
      </w:r>
      <w:proofErr w:type="spellEnd"/>
      <w:r>
        <w:rPr>
          <w:szCs w:val="24"/>
        </w:rPr>
        <w:t xml:space="preserve">, A.M. (2016). </w:t>
      </w:r>
      <w:r>
        <w:rPr>
          <w:i/>
          <w:szCs w:val="24"/>
        </w:rPr>
        <w:t>A quantitative approach to establishing cubic identities</w:t>
      </w:r>
      <w:r>
        <w:rPr>
          <w:szCs w:val="24"/>
        </w:rPr>
        <w:t>. Extended paper presented at the Thirteenth International Congress on Mathematical Education in the Algebra Topic Study Group in Hamburg, Germany.</w:t>
      </w:r>
    </w:p>
    <w:p w14:paraId="584D0F8F" w14:textId="77777777" w:rsidR="00CE5033" w:rsidRDefault="00CE5033" w:rsidP="00CE5033">
      <w:pPr>
        <w:ind w:left="720" w:hanging="720"/>
        <w:rPr>
          <w:b/>
          <w:szCs w:val="24"/>
        </w:rPr>
      </w:pPr>
    </w:p>
    <w:p w14:paraId="1F5AC548" w14:textId="77777777" w:rsidR="00CE5033" w:rsidRDefault="00CE5033" w:rsidP="00CE5033">
      <w:pPr>
        <w:ind w:left="720" w:hanging="720"/>
        <w:rPr>
          <w:b/>
          <w:szCs w:val="24"/>
        </w:rPr>
      </w:pPr>
      <w:proofErr w:type="spellStart"/>
      <w:r>
        <w:rPr>
          <w:b/>
          <w:szCs w:val="24"/>
        </w:rPr>
        <w:t>Tillema</w:t>
      </w:r>
      <w:proofErr w:type="spellEnd"/>
      <w:r>
        <w:rPr>
          <w:b/>
          <w:szCs w:val="24"/>
        </w:rPr>
        <w:t xml:space="preserve">, E.S.  </w:t>
      </w:r>
      <w:r>
        <w:rPr>
          <w:szCs w:val="24"/>
        </w:rPr>
        <w:t xml:space="preserve">&amp; </w:t>
      </w:r>
      <w:proofErr w:type="spellStart"/>
      <w:r>
        <w:rPr>
          <w:szCs w:val="24"/>
        </w:rPr>
        <w:t>Gatza</w:t>
      </w:r>
      <w:proofErr w:type="spellEnd"/>
      <w:r>
        <w:rPr>
          <w:szCs w:val="24"/>
        </w:rPr>
        <w:t xml:space="preserve">, A.M. (2015). </w:t>
      </w:r>
      <w:r w:rsidRPr="00AE5680">
        <w:rPr>
          <w:i/>
          <w:szCs w:val="24"/>
        </w:rPr>
        <w:t>Students’ generalizations in the development of non-linear meanings of multiplication and non-linear growth.</w:t>
      </w:r>
      <w:r>
        <w:rPr>
          <w:szCs w:val="24"/>
        </w:rPr>
        <w:t xml:space="preserve"> Research report at the Thirty Seventh Annual Meeting of the International Group for Psychology of Mathematics Education in North America, East Lansing, MI: Michigan State University.</w:t>
      </w:r>
    </w:p>
    <w:p w14:paraId="784F16F2" w14:textId="77777777" w:rsidR="00CE5033" w:rsidRDefault="00CE5033" w:rsidP="00CE5033">
      <w:pPr>
        <w:ind w:left="720" w:hanging="720"/>
        <w:rPr>
          <w:b/>
          <w:szCs w:val="24"/>
        </w:rPr>
      </w:pPr>
    </w:p>
    <w:p w14:paraId="0D30402C" w14:textId="77777777" w:rsidR="00CE5033" w:rsidRPr="00A20BDA" w:rsidRDefault="00CE5033" w:rsidP="00CE5033">
      <w:pPr>
        <w:ind w:left="720" w:hanging="720"/>
        <w:rPr>
          <w:color w:val="000000"/>
          <w:szCs w:val="24"/>
        </w:rPr>
      </w:pPr>
      <w:proofErr w:type="spellStart"/>
      <w:r w:rsidRPr="00686BAF">
        <w:rPr>
          <w:b/>
          <w:szCs w:val="24"/>
        </w:rPr>
        <w:t>Tillema</w:t>
      </w:r>
      <w:proofErr w:type="spellEnd"/>
      <w:r w:rsidRPr="00686BAF">
        <w:rPr>
          <w:b/>
          <w:szCs w:val="24"/>
        </w:rPr>
        <w:t xml:space="preserve">, E.S. </w:t>
      </w:r>
      <w:r w:rsidRPr="00686BAF">
        <w:rPr>
          <w:szCs w:val="24"/>
        </w:rPr>
        <w:t>(2012). What’s the difference between doubling and squaring? A framework for investigating how students develop a meaning for raising quantities to whole number powers.</w:t>
      </w:r>
      <w:r w:rsidRPr="00686BAF">
        <w:rPr>
          <w:i/>
          <w:color w:val="000000"/>
          <w:szCs w:val="24"/>
        </w:rPr>
        <w:t xml:space="preserve"> Proceedings of the Thirty-fourth Annual Meeting of the North American Chapter of the International Group for the Psychology of Mathematics Education in North America </w:t>
      </w:r>
      <w:r w:rsidRPr="00686BAF">
        <w:rPr>
          <w:color w:val="000000"/>
          <w:szCs w:val="24"/>
        </w:rPr>
        <w:t>(pp. 375-378). Kalamazoo: Western Michigan University.</w:t>
      </w:r>
    </w:p>
    <w:p w14:paraId="0F1A8E03" w14:textId="77777777" w:rsidR="00CE5033" w:rsidRPr="00686BAF" w:rsidRDefault="00CE5033" w:rsidP="00CE5033">
      <w:pPr>
        <w:ind w:left="720" w:hanging="720"/>
        <w:rPr>
          <w:b/>
          <w:szCs w:val="24"/>
        </w:rPr>
      </w:pPr>
    </w:p>
    <w:p w14:paraId="08C6BB25"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sidRPr="00686BAF">
        <w:rPr>
          <w:szCs w:val="24"/>
        </w:rPr>
        <w:t xml:space="preserve">(2011). Students’ combinatorial reasoning: The multiplication of binomials. In Wiest, L.R. &amp; </w:t>
      </w:r>
      <w:proofErr w:type="spellStart"/>
      <w:r w:rsidRPr="00686BAF">
        <w:rPr>
          <w:szCs w:val="24"/>
        </w:rPr>
        <w:t>Lamberg</w:t>
      </w:r>
      <w:proofErr w:type="spellEnd"/>
      <w:r w:rsidRPr="00686BAF">
        <w:rPr>
          <w:szCs w:val="24"/>
        </w:rPr>
        <w:t xml:space="preserve">, T. (Eds.), </w:t>
      </w:r>
      <w:r w:rsidRPr="00686BAF">
        <w:rPr>
          <w:i/>
          <w:color w:val="000000"/>
          <w:szCs w:val="24"/>
        </w:rPr>
        <w:t xml:space="preserve">Proceedings of the Thirty-third Annual Meeting of the North American Chapter of the International Group for the Psychology of Mathematics Education in North America </w:t>
      </w:r>
      <w:r w:rsidRPr="00686BAF">
        <w:rPr>
          <w:color w:val="000000"/>
          <w:szCs w:val="24"/>
        </w:rPr>
        <w:t>(pp. 321-328). Reno: University of Nevada.</w:t>
      </w:r>
    </w:p>
    <w:p w14:paraId="4B063ACE" w14:textId="77777777" w:rsidR="00CE5033" w:rsidRPr="00686BAF" w:rsidRDefault="00CE5033" w:rsidP="00CE5033">
      <w:pPr>
        <w:ind w:left="720" w:hanging="720"/>
        <w:rPr>
          <w:b/>
          <w:szCs w:val="24"/>
        </w:rPr>
      </w:pPr>
    </w:p>
    <w:p w14:paraId="490ACBCC" w14:textId="77777777" w:rsidR="00CE5033" w:rsidRPr="00686BAF" w:rsidRDefault="00CE5033" w:rsidP="00CE5033">
      <w:pPr>
        <w:ind w:left="720" w:hanging="720"/>
        <w:rPr>
          <w:b/>
          <w:color w:val="000000"/>
          <w:szCs w:val="24"/>
        </w:rPr>
      </w:pPr>
      <w:proofErr w:type="spellStart"/>
      <w:r w:rsidRPr="00686BAF">
        <w:rPr>
          <w:b/>
          <w:szCs w:val="24"/>
        </w:rPr>
        <w:t>Tillema</w:t>
      </w:r>
      <w:proofErr w:type="spellEnd"/>
      <w:r w:rsidRPr="00686BAF">
        <w:rPr>
          <w:b/>
          <w:szCs w:val="24"/>
        </w:rPr>
        <w:t xml:space="preserve">, E.S. </w:t>
      </w:r>
      <w:r w:rsidRPr="00686BAF">
        <w:rPr>
          <w:szCs w:val="24"/>
        </w:rPr>
        <w:t>(2010). The development of notational systems: A creative endeavor.</w:t>
      </w:r>
      <w:r w:rsidRPr="00686BAF">
        <w:rPr>
          <w:color w:val="000000"/>
          <w:szCs w:val="24"/>
        </w:rPr>
        <w:t xml:space="preserve"> In P. </w:t>
      </w:r>
      <w:proofErr w:type="spellStart"/>
      <w:r w:rsidRPr="00686BAF">
        <w:rPr>
          <w:color w:val="000000"/>
          <w:szCs w:val="24"/>
        </w:rPr>
        <w:t>Brosnan</w:t>
      </w:r>
      <w:proofErr w:type="spellEnd"/>
      <w:r w:rsidRPr="00686BAF">
        <w:rPr>
          <w:color w:val="000000"/>
          <w:szCs w:val="24"/>
        </w:rPr>
        <w:t xml:space="preserve">, </w:t>
      </w:r>
      <w:proofErr w:type="spellStart"/>
      <w:r w:rsidRPr="00686BAF">
        <w:rPr>
          <w:color w:val="000000"/>
          <w:szCs w:val="24"/>
        </w:rPr>
        <w:t>Erchick</w:t>
      </w:r>
      <w:proofErr w:type="spellEnd"/>
      <w:r w:rsidRPr="00686BAF">
        <w:rPr>
          <w:color w:val="000000"/>
          <w:szCs w:val="24"/>
        </w:rPr>
        <w:t xml:space="preserve">, D.B., &amp; </w:t>
      </w:r>
      <w:proofErr w:type="spellStart"/>
      <w:r w:rsidRPr="00686BAF">
        <w:rPr>
          <w:color w:val="000000"/>
          <w:szCs w:val="24"/>
        </w:rPr>
        <w:t>Flevares</w:t>
      </w:r>
      <w:proofErr w:type="spellEnd"/>
      <w:r w:rsidRPr="00686BAF">
        <w:rPr>
          <w:color w:val="000000"/>
          <w:szCs w:val="24"/>
        </w:rPr>
        <w:t xml:space="preserve">, L. (Eds.), </w:t>
      </w:r>
      <w:r w:rsidRPr="00686BAF">
        <w:rPr>
          <w:i/>
          <w:color w:val="000000"/>
          <w:szCs w:val="24"/>
        </w:rPr>
        <w:t>Proceedings of the Thirty-second Annual Meeting of the North American Chapter of the International Group for the Psychology of Mathematics Education in North America</w:t>
      </w:r>
      <w:r w:rsidRPr="00686BAF">
        <w:rPr>
          <w:color w:val="000000"/>
          <w:szCs w:val="24"/>
        </w:rPr>
        <w:t xml:space="preserve"> (vol. 6, pp. 798-806). Columbus: Ohio State University.</w:t>
      </w:r>
    </w:p>
    <w:p w14:paraId="3E393E94" w14:textId="77777777" w:rsidR="00CE5033" w:rsidRPr="00686BAF" w:rsidRDefault="00CE5033" w:rsidP="00CE5033">
      <w:pPr>
        <w:ind w:left="720" w:hanging="720"/>
        <w:rPr>
          <w:b/>
          <w:szCs w:val="24"/>
        </w:rPr>
      </w:pPr>
    </w:p>
    <w:p w14:paraId="35229C11" w14:textId="77777777" w:rsidR="00CE5033" w:rsidRDefault="00CE5033" w:rsidP="00CE5033">
      <w:pPr>
        <w:ind w:left="720" w:hanging="720"/>
        <w:rPr>
          <w:b/>
          <w:i/>
          <w:szCs w:val="24"/>
        </w:rPr>
      </w:pPr>
      <w:r w:rsidRPr="00686BAF">
        <w:rPr>
          <w:szCs w:val="24"/>
        </w:rPr>
        <w:t xml:space="preserve">Hackenberg, A. J., &amp; </w:t>
      </w:r>
      <w:proofErr w:type="spellStart"/>
      <w:r w:rsidRPr="00686BAF">
        <w:rPr>
          <w:b/>
          <w:szCs w:val="24"/>
        </w:rPr>
        <w:t>Tillema</w:t>
      </w:r>
      <w:proofErr w:type="spellEnd"/>
      <w:r w:rsidRPr="00686BAF">
        <w:rPr>
          <w:b/>
          <w:szCs w:val="24"/>
        </w:rPr>
        <w:t>, E. S.</w:t>
      </w:r>
      <w:r w:rsidRPr="00686BAF">
        <w:rPr>
          <w:szCs w:val="24"/>
        </w:rPr>
        <w:t xml:space="preserve"> (2004). Quantitative schemes as a basis for algebraic reasoning and teaching practices.</w:t>
      </w:r>
      <w:r w:rsidRPr="00686BAF">
        <w:rPr>
          <w:rFonts w:ascii="Lucida Grande" w:hAnsi="Lucida Grande"/>
          <w:color w:val="000000"/>
          <w:szCs w:val="24"/>
        </w:rPr>
        <w:t xml:space="preserve"> </w:t>
      </w:r>
      <w:r w:rsidRPr="00686BAF">
        <w:rPr>
          <w:color w:val="000000"/>
          <w:szCs w:val="24"/>
        </w:rPr>
        <w:t xml:space="preserve">In D. McDougal (Ed.), </w:t>
      </w:r>
      <w:r w:rsidRPr="00686BAF">
        <w:rPr>
          <w:i/>
          <w:color w:val="000000"/>
          <w:szCs w:val="24"/>
        </w:rPr>
        <w:t xml:space="preserve">Proceedings of the Twenty-sixth Annual Meeting of the International Group for the Psychology of Mathematics Education </w:t>
      </w:r>
      <w:r w:rsidRPr="00686BAF">
        <w:rPr>
          <w:color w:val="000000"/>
          <w:szCs w:val="24"/>
        </w:rPr>
        <w:t>(pp. 302-303). Toronto: OISE/UT.</w:t>
      </w:r>
    </w:p>
    <w:p w14:paraId="0BCA0C06" w14:textId="77777777" w:rsidR="00CE5033" w:rsidRDefault="00CE5033" w:rsidP="00CE5033">
      <w:pPr>
        <w:rPr>
          <w:b/>
          <w:i/>
          <w:szCs w:val="24"/>
        </w:rPr>
      </w:pPr>
    </w:p>
    <w:p w14:paraId="613BFF78" w14:textId="77777777" w:rsidR="00CE5033" w:rsidRPr="00686BAF" w:rsidRDefault="00CE5033" w:rsidP="00CE5033">
      <w:pPr>
        <w:rPr>
          <w:b/>
          <w:i/>
          <w:szCs w:val="24"/>
        </w:rPr>
      </w:pPr>
      <w:r w:rsidRPr="00686BAF">
        <w:rPr>
          <w:b/>
          <w:i/>
          <w:szCs w:val="24"/>
        </w:rPr>
        <w:lastRenderedPageBreak/>
        <w:t>Peer Reviewed Teaching Publications</w:t>
      </w:r>
    </w:p>
    <w:p w14:paraId="55C48EC3" w14:textId="77777777" w:rsidR="00CE5033" w:rsidRDefault="00CE5033" w:rsidP="00CE5033">
      <w:pPr>
        <w:rPr>
          <w:b/>
          <w:szCs w:val="24"/>
        </w:rPr>
      </w:pPr>
    </w:p>
    <w:p w14:paraId="4314197C" w14:textId="2A551DE2" w:rsidR="00B47657" w:rsidRDefault="00B47657" w:rsidP="00CE5033">
      <w:pPr>
        <w:ind w:left="720" w:hanging="720"/>
        <w:rPr>
          <w:bCs/>
          <w:szCs w:val="24"/>
        </w:rPr>
      </w:pPr>
      <w:r>
        <w:rPr>
          <w:bCs/>
          <w:szCs w:val="24"/>
        </w:rPr>
        <w:t xml:space="preserve">Burch, L.J., </w:t>
      </w:r>
      <w:proofErr w:type="spellStart"/>
      <w:r>
        <w:rPr>
          <w:b/>
          <w:szCs w:val="24"/>
        </w:rPr>
        <w:t>Tillema</w:t>
      </w:r>
      <w:proofErr w:type="spellEnd"/>
      <w:r>
        <w:rPr>
          <w:b/>
          <w:szCs w:val="24"/>
        </w:rPr>
        <w:t xml:space="preserve">, E.S., </w:t>
      </w:r>
      <w:proofErr w:type="spellStart"/>
      <w:r>
        <w:rPr>
          <w:bCs/>
          <w:szCs w:val="24"/>
        </w:rPr>
        <w:t>Gatza</w:t>
      </w:r>
      <w:proofErr w:type="spellEnd"/>
      <w:r>
        <w:rPr>
          <w:bCs/>
          <w:szCs w:val="24"/>
        </w:rPr>
        <w:t>, A.M. (</w:t>
      </w:r>
      <w:r w:rsidR="00664EA0">
        <w:rPr>
          <w:bCs/>
          <w:szCs w:val="24"/>
        </w:rPr>
        <w:t>2021</w:t>
      </w:r>
      <w:r>
        <w:rPr>
          <w:bCs/>
          <w:szCs w:val="24"/>
        </w:rPr>
        <w:t xml:space="preserve">). “Counting” on quantitative reasoning for algebra: A combinatorial and quantitative approach to algebraic identities. </w:t>
      </w:r>
      <w:r>
        <w:rPr>
          <w:bCs/>
          <w:i/>
          <w:iCs/>
          <w:szCs w:val="24"/>
        </w:rPr>
        <w:t>Mathematics Teacher: Learning and Teaching PK-12.</w:t>
      </w:r>
      <w:r w:rsidR="00C90C00">
        <w:rPr>
          <w:bCs/>
          <w:i/>
          <w:iCs/>
          <w:szCs w:val="24"/>
        </w:rPr>
        <w:t xml:space="preserve"> (</w:t>
      </w:r>
      <w:hyperlink r:id="rId12" w:history="1">
        <w:r w:rsidR="00C90C00" w:rsidRPr="00CD30E7">
          <w:rPr>
            <w:rStyle w:val="Hyperlink"/>
            <w:bCs/>
            <w:szCs w:val="24"/>
          </w:rPr>
          <w:t>https://doi.org/10.5951/MTLT.2020.0183</w:t>
        </w:r>
      </w:hyperlink>
      <w:r w:rsidR="00C90C00">
        <w:rPr>
          <w:bCs/>
          <w:szCs w:val="24"/>
        </w:rPr>
        <w:t>)</w:t>
      </w:r>
    </w:p>
    <w:p w14:paraId="46F6DAF9" w14:textId="77777777" w:rsidR="00B47657" w:rsidRDefault="00B47657" w:rsidP="00C90C00">
      <w:pPr>
        <w:rPr>
          <w:b/>
          <w:szCs w:val="24"/>
        </w:rPr>
      </w:pPr>
    </w:p>
    <w:p w14:paraId="70A5A574" w14:textId="4BB44868" w:rsidR="00CE5033" w:rsidRPr="00772ED0" w:rsidRDefault="00845E28" w:rsidP="00CE5033">
      <w:pPr>
        <w:ind w:left="720" w:hanging="720"/>
        <w:rPr>
          <w:i/>
          <w:szCs w:val="24"/>
        </w:rPr>
      </w:pPr>
      <w:proofErr w:type="spellStart"/>
      <w:r>
        <w:rPr>
          <w:szCs w:val="24"/>
        </w:rPr>
        <w:t>Speranzo</w:t>
      </w:r>
      <w:proofErr w:type="spellEnd"/>
      <w:r>
        <w:rPr>
          <w:szCs w:val="24"/>
        </w:rPr>
        <w:t>, L.</w:t>
      </w:r>
      <w:r w:rsidR="003E1489">
        <w:rPr>
          <w:szCs w:val="24"/>
        </w:rPr>
        <w:t xml:space="preserve">, &amp; </w:t>
      </w:r>
      <w:proofErr w:type="spellStart"/>
      <w:r w:rsidR="003E1489">
        <w:rPr>
          <w:b/>
          <w:szCs w:val="24"/>
        </w:rPr>
        <w:t>Tillema</w:t>
      </w:r>
      <w:proofErr w:type="spellEnd"/>
      <w:r w:rsidR="003E1489">
        <w:rPr>
          <w:b/>
          <w:szCs w:val="24"/>
        </w:rPr>
        <w:t>, E.S.</w:t>
      </w:r>
      <w:r>
        <w:rPr>
          <w:szCs w:val="24"/>
        </w:rPr>
        <w:t xml:space="preserve"> (2019</w:t>
      </w:r>
      <w:r w:rsidR="00CE5033">
        <w:rPr>
          <w:szCs w:val="24"/>
        </w:rPr>
        <w:t xml:space="preserve">). </w:t>
      </w:r>
      <w:r w:rsidR="00CE5033" w:rsidRPr="00772ED0">
        <w:rPr>
          <w:szCs w:val="24"/>
        </w:rPr>
        <w:t>Designing for voice, agency, and empowerment in the middle school classroom</w:t>
      </w:r>
      <w:r w:rsidR="00CE5033">
        <w:rPr>
          <w:szCs w:val="24"/>
        </w:rPr>
        <w:t xml:space="preserve">. </w:t>
      </w:r>
      <w:r w:rsidR="00CE5033">
        <w:rPr>
          <w:i/>
          <w:szCs w:val="24"/>
        </w:rPr>
        <w:t>Mathematics Teaching in the Middle School</w:t>
      </w:r>
      <w:r w:rsidR="003E1489">
        <w:rPr>
          <w:iCs/>
          <w:szCs w:val="24"/>
        </w:rPr>
        <w:t>, 24(</w:t>
      </w:r>
      <w:r w:rsidR="003E1489">
        <w:rPr>
          <w:i/>
          <w:szCs w:val="24"/>
        </w:rPr>
        <w:t>7</w:t>
      </w:r>
      <w:r w:rsidR="003E1489">
        <w:rPr>
          <w:iCs/>
          <w:szCs w:val="24"/>
        </w:rPr>
        <w:t>), 400-405</w:t>
      </w:r>
      <w:r w:rsidR="00CE5033">
        <w:rPr>
          <w:i/>
          <w:szCs w:val="24"/>
        </w:rPr>
        <w:t xml:space="preserve">. </w:t>
      </w:r>
    </w:p>
    <w:p w14:paraId="1DC95272" w14:textId="77777777" w:rsidR="00CE5033" w:rsidRDefault="00CE5033" w:rsidP="00CE5033">
      <w:pPr>
        <w:ind w:left="720" w:hanging="720"/>
        <w:rPr>
          <w:b/>
          <w:szCs w:val="24"/>
        </w:rPr>
      </w:pPr>
    </w:p>
    <w:p w14:paraId="4F6CAA44" w14:textId="77777777" w:rsidR="00CE5033" w:rsidRPr="001B63B1" w:rsidRDefault="00CE5033" w:rsidP="00CE5033">
      <w:pPr>
        <w:ind w:left="720" w:hanging="720"/>
        <w:rPr>
          <w:szCs w:val="24"/>
        </w:rPr>
      </w:pPr>
      <w:proofErr w:type="spellStart"/>
      <w:r>
        <w:rPr>
          <w:b/>
          <w:szCs w:val="24"/>
        </w:rPr>
        <w:t>Tillema</w:t>
      </w:r>
      <w:proofErr w:type="spellEnd"/>
      <w:r>
        <w:rPr>
          <w:b/>
          <w:szCs w:val="24"/>
        </w:rPr>
        <w:t>, E.S.</w:t>
      </w:r>
      <w:r>
        <w:rPr>
          <w:szCs w:val="24"/>
        </w:rPr>
        <w:t xml:space="preserve">, &amp; </w:t>
      </w:r>
      <w:proofErr w:type="spellStart"/>
      <w:r>
        <w:rPr>
          <w:szCs w:val="24"/>
        </w:rPr>
        <w:t>Gatza</w:t>
      </w:r>
      <w:proofErr w:type="spellEnd"/>
      <w:r>
        <w:rPr>
          <w:szCs w:val="24"/>
        </w:rPr>
        <w:t xml:space="preserve">, A. (2017). A </w:t>
      </w:r>
      <w:proofErr w:type="gramStart"/>
      <w:r>
        <w:rPr>
          <w:szCs w:val="24"/>
        </w:rPr>
        <w:t>problem based</w:t>
      </w:r>
      <w:proofErr w:type="gramEnd"/>
      <w:r>
        <w:rPr>
          <w:szCs w:val="24"/>
        </w:rPr>
        <w:t xml:space="preserve"> approach to the Cartesian coordinate system. </w:t>
      </w:r>
      <w:r>
        <w:rPr>
          <w:i/>
          <w:szCs w:val="24"/>
        </w:rPr>
        <w:t>Indiana Mathematics Teacher</w:t>
      </w:r>
      <w:r>
        <w:rPr>
          <w:szCs w:val="24"/>
        </w:rPr>
        <w:t xml:space="preserve">, summer 2017, 8-13. </w:t>
      </w:r>
    </w:p>
    <w:p w14:paraId="16CCDE27" w14:textId="77777777" w:rsidR="00CE5033" w:rsidRDefault="00CE5033" w:rsidP="00CE5033">
      <w:pPr>
        <w:ind w:left="720" w:hanging="720"/>
        <w:rPr>
          <w:b/>
          <w:szCs w:val="24"/>
        </w:rPr>
      </w:pPr>
    </w:p>
    <w:p w14:paraId="4C7343C7" w14:textId="77777777" w:rsidR="00CE5033" w:rsidRDefault="00CE5033" w:rsidP="00CE5033">
      <w:pPr>
        <w:ind w:left="720" w:hanging="720"/>
        <w:rPr>
          <w:b/>
          <w:szCs w:val="24"/>
        </w:rPr>
      </w:pPr>
      <w:proofErr w:type="spellStart"/>
      <w:r w:rsidRPr="00686BAF">
        <w:rPr>
          <w:b/>
          <w:szCs w:val="24"/>
        </w:rPr>
        <w:t>Tillema</w:t>
      </w:r>
      <w:proofErr w:type="spellEnd"/>
      <w:r w:rsidRPr="00686BAF">
        <w:rPr>
          <w:b/>
          <w:szCs w:val="24"/>
        </w:rPr>
        <w:t>, E.S.</w:t>
      </w:r>
      <w:r>
        <w:rPr>
          <w:szCs w:val="24"/>
        </w:rPr>
        <w:t xml:space="preserve">, </w:t>
      </w:r>
      <w:proofErr w:type="spellStart"/>
      <w:r>
        <w:rPr>
          <w:szCs w:val="24"/>
        </w:rPr>
        <w:t>Gatza</w:t>
      </w:r>
      <w:proofErr w:type="spellEnd"/>
      <w:r>
        <w:rPr>
          <w:szCs w:val="24"/>
        </w:rPr>
        <w:t>, A., Ulrich, C.</w:t>
      </w:r>
      <w:r w:rsidRPr="00686BAF">
        <w:rPr>
          <w:b/>
          <w:szCs w:val="24"/>
        </w:rPr>
        <w:t xml:space="preserve"> </w:t>
      </w:r>
      <w:r>
        <w:rPr>
          <w:szCs w:val="24"/>
        </w:rPr>
        <w:t>(2017</w:t>
      </w:r>
      <w:r w:rsidRPr="00686BAF">
        <w:rPr>
          <w:szCs w:val="24"/>
        </w:rPr>
        <w:t xml:space="preserve">). </w:t>
      </w:r>
      <w:r>
        <w:rPr>
          <w:rFonts w:ascii="Times New Roman" w:hAnsi="Times New Roman"/>
        </w:rPr>
        <w:t xml:space="preserve">What’s in the </w:t>
      </w:r>
      <w:proofErr w:type="gramStart"/>
      <w:r>
        <w:rPr>
          <w:rFonts w:ascii="Times New Roman" w:hAnsi="Times New Roman"/>
        </w:rPr>
        <w:t>Cards?:</w:t>
      </w:r>
      <w:proofErr w:type="gramEnd"/>
      <w:r>
        <w:rPr>
          <w:rFonts w:ascii="Times New Roman" w:hAnsi="Times New Roman"/>
        </w:rPr>
        <w:t xml:space="preserve"> </w:t>
      </w:r>
      <w:r w:rsidRPr="000B64CC">
        <w:rPr>
          <w:rFonts w:ascii="Times New Roman" w:hAnsi="Times New Roman"/>
        </w:rPr>
        <w:t>Integer</w:t>
      </w:r>
      <w:r>
        <w:rPr>
          <w:rFonts w:ascii="Times New Roman" w:hAnsi="Times New Roman"/>
        </w:rPr>
        <w:t xml:space="preserve">s and Integer </w:t>
      </w:r>
      <w:r w:rsidRPr="000B64CC">
        <w:rPr>
          <w:rFonts w:ascii="Times New Roman" w:hAnsi="Times New Roman"/>
        </w:rPr>
        <w:t>Addition</w:t>
      </w:r>
      <w:r>
        <w:rPr>
          <w:rFonts w:ascii="Times New Roman" w:hAnsi="Times New Roman"/>
        </w:rPr>
        <w:t xml:space="preserve"> for Algebra</w:t>
      </w:r>
      <w:r>
        <w:rPr>
          <w:rFonts w:ascii="Times New Roman" w:hAnsi="Times New Roman"/>
          <w:szCs w:val="24"/>
        </w:rPr>
        <w:t xml:space="preserve">. </w:t>
      </w:r>
      <w:r>
        <w:rPr>
          <w:rFonts w:ascii="Times New Roman" w:hAnsi="Times New Roman"/>
          <w:i/>
          <w:szCs w:val="24"/>
        </w:rPr>
        <w:t>Australian Mathematics Teacher</w:t>
      </w:r>
      <w:r>
        <w:rPr>
          <w:rFonts w:ascii="Times New Roman" w:hAnsi="Times New Roman"/>
          <w:szCs w:val="24"/>
        </w:rPr>
        <w:t>, 73 (</w:t>
      </w:r>
      <w:r>
        <w:rPr>
          <w:rFonts w:ascii="Times New Roman" w:hAnsi="Times New Roman"/>
          <w:i/>
          <w:szCs w:val="24"/>
        </w:rPr>
        <w:t>4</w:t>
      </w:r>
      <w:r>
        <w:rPr>
          <w:rFonts w:ascii="Times New Roman" w:hAnsi="Times New Roman"/>
          <w:szCs w:val="24"/>
        </w:rPr>
        <w:t>), 21-29.</w:t>
      </w:r>
      <w:r>
        <w:rPr>
          <w:rFonts w:ascii="Times New Roman" w:hAnsi="Times New Roman"/>
          <w:i/>
          <w:szCs w:val="24"/>
        </w:rPr>
        <w:t xml:space="preserve"> </w:t>
      </w:r>
    </w:p>
    <w:p w14:paraId="7CFBF950" w14:textId="77777777" w:rsidR="00CE5033" w:rsidRDefault="00CE5033" w:rsidP="00CE5033">
      <w:pPr>
        <w:ind w:left="720" w:hanging="720"/>
        <w:rPr>
          <w:b/>
          <w:szCs w:val="24"/>
        </w:rPr>
      </w:pPr>
    </w:p>
    <w:p w14:paraId="699871F6"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E.S.</w:t>
      </w:r>
      <w:r>
        <w:rPr>
          <w:szCs w:val="24"/>
        </w:rPr>
        <w:t xml:space="preserve"> (2012). What’s the </w:t>
      </w:r>
      <w:proofErr w:type="gramStart"/>
      <w:r>
        <w:rPr>
          <w:szCs w:val="24"/>
        </w:rPr>
        <w:t>difference?:</w:t>
      </w:r>
      <w:proofErr w:type="gramEnd"/>
      <w:r>
        <w:rPr>
          <w:szCs w:val="24"/>
        </w:rPr>
        <w:t xml:space="preserve"> Using contextualized problems</w:t>
      </w:r>
      <w:r w:rsidRPr="00686BAF">
        <w:rPr>
          <w:szCs w:val="24"/>
        </w:rPr>
        <w:t xml:space="preserve">. </w:t>
      </w:r>
      <w:r w:rsidRPr="00686BAF">
        <w:rPr>
          <w:i/>
          <w:szCs w:val="24"/>
        </w:rPr>
        <w:t>Mathematics Teaching in the Middle School</w:t>
      </w:r>
      <w:r w:rsidRPr="00686BAF">
        <w:rPr>
          <w:szCs w:val="24"/>
        </w:rPr>
        <w:t>, 17(</w:t>
      </w:r>
      <w:r w:rsidRPr="00686BAF">
        <w:rPr>
          <w:i/>
          <w:szCs w:val="24"/>
        </w:rPr>
        <w:t>8</w:t>
      </w:r>
      <w:r w:rsidRPr="00686BAF">
        <w:rPr>
          <w:szCs w:val="24"/>
        </w:rPr>
        <w:t>), 472-478.</w:t>
      </w:r>
    </w:p>
    <w:p w14:paraId="1858ECF8" w14:textId="77777777" w:rsidR="00CE5033" w:rsidRPr="00686BAF" w:rsidRDefault="00CE5033" w:rsidP="00CE5033">
      <w:pPr>
        <w:ind w:left="720" w:hanging="720"/>
        <w:rPr>
          <w:b/>
          <w:szCs w:val="24"/>
        </w:rPr>
      </w:pPr>
    </w:p>
    <w:p w14:paraId="2687B093" w14:textId="77777777" w:rsidR="00CE5033" w:rsidRPr="00A01092" w:rsidRDefault="00CE5033" w:rsidP="00CE5033">
      <w:pPr>
        <w:ind w:left="720" w:hanging="720"/>
        <w:rPr>
          <w:szCs w:val="24"/>
        </w:rPr>
      </w:pPr>
      <w:proofErr w:type="spellStart"/>
      <w:r w:rsidRPr="00686BAF">
        <w:rPr>
          <w:b/>
          <w:szCs w:val="24"/>
        </w:rPr>
        <w:t>Tillema</w:t>
      </w:r>
      <w:proofErr w:type="spellEnd"/>
      <w:r w:rsidRPr="00686BAF">
        <w:rPr>
          <w:b/>
          <w:szCs w:val="24"/>
        </w:rPr>
        <w:t>, E.S. (</w:t>
      </w:r>
      <w:r w:rsidRPr="00686BAF">
        <w:rPr>
          <w:szCs w:val="24"/>
        </w:rPr>
        <w:t>200</w:t>
      </w:r>
      <w:r>
        <w:rPr>
          <w:szCs w:val="24"/>
        </w:rPr>
        <w:t>9). Cultivating an area model</w:t>
      </w:r>
      <w:r w:rsidRPr="00686BAF">
        <w:rPr>
          <w:szCs w:val="24"/>
        </w:rPr>
        <w:t xml:space="preserve">: A rich understanding of multiplying binomials can be developed by working on a series of concrete problems. </w:t>
      </w:r>
      <w:r w:rsidRPr="00686BAF">
        <w:rPr>
          <w:i/>
          <w:szCs w:val="24"/>
        </w:rPr>
        <w:t>Mathematics Teaching in the Middle School</w:t>
      </w:r>
      <w:r w:rsidRPr="00686BAF">
        <w:rPr>
          <w:szCs w:val="24"/>
        </w:rPr>
        <w:t xml:space="preserve"> 15(</w:t>
      </w:r>
      <w:r w:rsidRPr="00686BAF">
        <w:rPr>
          <w:i/>
          <w:szCs w:val="24"/>
        </w:rPr>
        <w:t>3</w:t>
      </w:r>
      <w:r w:rsidRPr="00686BAF">
        <w:rPr>
          <w:szCs w:val="24"/>
        </w:rPr>
        <w:t>), 143-147</w:t>
      </w:r>
      <w:r w:rsidRPr="00686BAF">
        <w:rPr>
          <w:i/>
          <w:szCs w:val="24"/>
        </w:rPr>
        <w:t>.</w:t>
      </w:r>
    </w:p>
    <w:p w14:paraId="3E8DC002" w14:textId="77777777" w:rsidR="00CE5033" w:rsidRPr="00686BAF" w:rsidRDefault="00CE5033" w:rsidP="00CE5033">
      <w:pPr>
        <w:ind w:left="720" w:hanging="720"/>
        <w:rPr>
          <w:b/>
          <w:szCs w:val="24"/>
        </w:rPr>
      </w:pPr>
    </w:p>
    <w:p w14:paraId="5F0BE6F0" w14:textId="77777777" w:rsidR="00CE5033" w:rsidRPr="00C05776" w:rsidRDefault="00CE5033" w:rsidP="00CE5033">
      <w:pPr>
        <w:ind w:left="720" w:hanging="720"/>
        <w:rPr>
          <w:b/>
          <w:szCs w:val="24"/>
        </w:rPr>
      </w:pPr>
      <w:proofErr w:type="spellStart"/>
      <w:r w:rsidRPr="00686BAF">
        <w:rPr>
          <w:b/>
          <w:szCs w:val="24"/>
        </w:rPr>
        <w:t>Tillema</w:t>
      </w:r>
      <w:proofErr w:type="spellEnd"/>
      <w:r w:rsidRPr="00686BAF">
        <w:rPr>
          <w:b/>
          <w:szCs w:val="24"/>
        </w:rPr>
        <w:t>, E. S.</w:t>
      </w:r>
      <w:r w:rsidRPr="00686BAF">
        <w:rPr>
          <w:szCs w:val="24"/>
        </w:rPr>
        <w:t xml:space="preserve"> (2005). Chinese algebra: Using historical problems to think about current curricula. </w:t>
      </w:r>
      <w:r w:rsidRPr="00686BAF">
        <w:rPr>
          <w:i/>
          <w:szCs w:val="24"/>
        </w:rPr>
        <w:t xml:space="preserve">Mathematics Teacher </w:t>
      </w:r>
      <w:r w:rsidRPr="00686BAF">
        <w:rPr>
          <w:szCs w:val="24"/>
        </w:rPr>
        <w:t>99</w:t>
      </w:r>
      <w:r w:rsidRPr="00686BAF">
        <w:rPr>
          <w:i/>
          <w:szCs w:val="24"/>
        </w:rPr>
        <w:t>(4)</w:t>
      </w:r>
      <w:r>
        <w:rPr>
          <w:szCs w:val="24"/>
        </w:rPr>
        <w:t>, 238-245.</w:t>
      </w:r>
      <w:r>
        <w:rPr>
          <w:rFonts w:ascii="Times New Roman" w:hAnsi="Times New Roman"/>
          <w:i/>
          <w:szCs w:val="24"/>
        </w:rPr>
        <w:t xml:space="preserve"> </w:t>
      </w:r>
    </w:p>
    <w:p w14:paraId="66A779B3" w14:textId="77777777" w:rsidR="00CE5033" w:rsidRDefault="00CE5033" w:rsidP="00CE5033">
      <w:pPr>
        <w:rPr>
          <w:b/>
          <w:i/>
          <w:szCs w:val="24"/>
        </w:rPr>
      </w:pPr>
    </w:p>
    <w:p w14:paraId="41F4B32D" w14:textId="77777777" w:rsidR="00CE5033" w:rsidRPr="007F0707" w:rsidRDefault="00CE5033" w:rsidP="00CE5033">
      <w:pPr>
        <w:rPr>
          <w:b/>
          <w:i/>
          <w:szCs w:val="24"/>
        </w:rPr>
      </w:pPr>
      <w:r>
        <w:rPr>
          <w:b/>
          <w:i/>
          <w:szCs w:val="24"/>
        </w:rPr>
        <w:t>Invited Book Chapters Related to Teaching</w:t>
      </w:r>
    </w:p>
    <w:p w14:paraId="638A9572" w14:textId="77777777" w:rsidR="00CE5033" w:rsidRDefault="00CE5033" w:rsidP="00CE5033">
      <w:pPr>
        <w:tabs>
          <w:tab w:val="left" w:pos="720"/>
        </w:tabs>
        <w:rPr>
          <w:rFonts w:ascii="Times New Roman" w:hAnsi="Times New Roman"/>
          <w:b/>
        </w:rPr>
      </w:pPr>
    </w:p>
    <w:p w14:paraId="569416EC" w14:textId="77777777" w:rsidR="00CE5033" w:rsidRDefault="00CE5033" w:rsidP="00CE5033">
      <w:pPr>
        <w:tabs>
          <w:tab w:val="left" w:pos="720"/>
        </w:tabs>
        <w:ind w:left="720" w:hanging="720"/>
        <w:rPr>
          <w:rFonts w:ascii="Times New Roman" w:hAnsi="Times New Roman"/>
        </w:rPr>
      </w:pPr>
      <w:proofErr w:type="spellStart"/>
      <w:r>
        <w:rPr>
          <w:rFonts w:ascii="Times New Roman" w:hAnsi="Times New Roman"/>
          <w:b/>
        </w:rPr>
        <w:t>Tillema</w:t>
      </w:r>
      <w:proofErr w:type="spellEnd"/>
      <w:r>
        <w:rPr>
          <w:rFonts w:ascii="Times New Roman" w:hAnsi="Times New Roman"/>
          <w:b/>
        </w:rPr>
        <w:t>, E.S.</w:t>
      </w:r>
      <w:r>
        <w:rPr>
          <w:rFonts w:ascii="Times New Roman" w:hAnsi="Times New Roman"/>
        </w:rPr>
        <w:t xml:space="preserve">, McClintock, E., Heid, M.K., &amp; Johnson, H. (2015). Properties of </w:t>
      </w:r>
      <w:proofErr w:type="spellStart"/>
      <w:r>
        <w:rPr>
          <w:rFonts w:ascii="Times New Roman" w:hAnsi="Times New Roman"/>
          <w:i/>
        </w:rPr>
        <w:t>i</w:t>
      </w:r>
      <w:proofErr w:type="spellEnd"/>
      <w:r>
        <w:rPr>
          <w:rFonts w:ascii="Times New Roman" w:hAnsi="Times New Roman"/>
          <w:i/>
        </w:rPr>
        <w:t xml:space="preserve"> </w:t>
      </w:r>
      <w:r>
        <w:rPr>
          <w:rFonts w:ascii="Times New Roman" w:hAnsi="Times New Roman"/>
        </w:rPr>
        <w:t xml:space="preserve">and other complex numbers. In M.K. Heid and P. Wilson (Eds.) </w:t>
      </w:r>
      <w:r>
        <w:rPr>
          <w:rFonts w:ascii="Times New Roman" w:hAnsi="Times New Roman"/>
          <w:i/>
        </w:rPr>
        <w:t xml:space="preserve">Mathematical understanding for secondary teaching: A framework and </w:t>
      </w:r>
      <w:proofErr w:type="gramStart"/>
      <w:r>
        <w:rPr>
          <w:rFonts w:ascii="Times New Roman" w:hAnsi="Times New Roman"/>
          <w:i/>
        </w:rPr>
        <w:t>classroom based</w:t>
      </w:r>
      <w:proofErr w:type="gramEnd"/>
      <w:r>
        <w:rPr>
          <w:rFonts w:ascii="Times New Roman" w:hAnsi="Times New Roman"/>
          <w:i/>
        </w:rPr>
        <w:t xml:space="preserve"> situations</w:t>
      </w:r>
      <w:r>
        <w:rPr>
          <w:rFonts w:ascii="Times New Roman" w:hAnsi="Times New Roman"/>
        </w:rPr>
        <w:t xml:space="preserve"> (Ch. 14)</w:t>
      </w:r>
      <w:r>
        <w:rPr>
          <w:rFonts w:ascii="Times New Roman" w:hAnsi="Times New Roman"/>
          <w:i/>
        </w:rPr>
        <w:t xml:space="preserve">. </w:t>
      </w:r>
      <w:r>
        <w:rPr>
          <w:rFonts w:ascii="Times New Roman" w:hAnsi="Times New Roman"/>
        </w:rPr>
        <w:t>Information Age Publishing, Charlotte: NC.</w:t>
      </w:r>
    </w:p>
    <w:p w14:paraId="0A4033C7" w14:textId="77777777" w:rsidR="00CE5033" w:rsidRDefault="00CE5033" w:rsidP="00CE5033">
      <w:pPr>
        <w:tabs>
          <w:tab w:val="left" w:pos="720"/>
        </w:tabs>
        <w:ind w:left="720" w:hanging="720"/>
        <w:rPr>
          <w:rFonts w:ascii="Times New Roman" w:hAnsi="Times New Roman"/>
        </w:rPr>
      </w:pPr>
    </w:p>
    <w:p w14:paraId="5C0F1D2D" w14:textId="77777777" w:rsidR="00CE5033" w:rsidRDefault="00CE5033" w:rsidP="00CE5033">
      <w:pPr>
        <w:tabs>
          <w:tab w:val="left" w:pos="720"/>
        </w:tabs>
        <w:ind w:left="720" w:hanging="720"/>
        <w:rPr>
          <w:rFonts w:ascii="Times New Roman" w:hAnsi="Times New Roman"/>
        </w:rPr>
      </w:pPr>
      <w:proofErr w:type="spellStart"/>
      <w:r>
        <w:rPr>
          <w:rFonts w:ascii="Times New Roman" w:hAnsi="Times New Roman"/>
          <w:b/>
        </w:rPr>
        <w:t>Tillema</w:t>
      </w:r>
      <w:proofErr w:type="spellEnd"/>
      <w:r>
        <w:rPr>
          <w:rFonts w:ascii="Times New Roman" w:hAnsi="Times New Roman"/>
          <w:b/>
        </w:rPr>
        <w:t>, E.S.</w:t>
      </w:r>
      <w:r>
        <w:rPr>
          <w:rFonts w:ascii="Times New Roman" w:hAnsi="Times New Roman"/>
        </w:rPr>
        <w:t xml:space="preserve">, Donaldson, S., Edenfield, K., Wilson, J., Murray, E. &amp; Blume, G. (2015). Exponent rules. In M.K. Heid and P. Wilson (Eds.) </w:t>
      </w:r>
      <w:r>
        <w:rPr>
          <w:rFonts w:ascii="Times New Roman" w:hAnsi="Times New Roman"/>
          <w:i/>
        </w:rPr>
        <w:t xml:space="preserve">Mathematical understanding for secondary teaching: A framework and </w:t>
      </w:r>
      <w:proofErr w:type="gramStart"/>
      <w:r>
        <w:rPr>
          <w:rFonts w:ascii="Times New Roman" w:hAnsi="Times New Roman"/>
          <w:i/>
        </w:rPr>
        <w:t>classroom based</w:t>
      </w:r>
      <w:proofErr w:type="gramEnd"/>
      <w:r>
        <w:rPr>
          <w:rFonts w:ascii="Times New Roman" w:hAnsi="Times New Roman"/>
          <w:i/>
        </w:rPr>
        <w:t xml:space="preserve"> situations</w:t>
      </w:r>
      <w:r>
        <w:rPr>
          <w:rFonts w:ascii="Times New Roman" w:hAnsi="Times New Roman"/>
        </w:rPr>
        <w:t xml:space="preserve"> (Ch. 16)</w:t>
      </w:r>
      <w:r>
        <w:rPr>
          <w:rFonts w:ascii="Times New Roman" w:hAnsi="Times New Roman"/>
          <w:i/>
        </w:rPr>
        <w:t xml:space="preserve">. </w:t>
      </w:r>
      <w:r>
        <w:rPr>
          <w:rFonts w:ascii="Times New Roman" w:hAnsi="Times New Roman"/>
        </w:rPr>
        <w:t>Information Age Publishing, Charlotte: NC.</w:t>
      </w:r>
    </w:p>
    <w:p w14:paraId="4ADF36EA" w14:textId="77777777" w:rsidR="00CE5033" w:rsidRDefault="00CE5033" w:rsidP="00CE5033">
      <w:pPr>
        <w:tabs>
          <w:tab w:val="left" w:pos="720"/>
        </w:tabs>
        <w:ind w:left="720" w:hanging="720"/>
        <w:rPr>
          <w:rFonts w:ascii="Times New Roman" w:hAnsi="Times New Roman"/>
        </w:rPr>
      </w:pPr>
    </w:p>
    <w:p w14:paraId="704A9A9A" w14:textId="77777777" w:rsidR="00CE5033" w:rsidRDefault="00CE5033" w:rsidP="00CE5033">
      <w:pPr>
        <w:tabs>
          <w:tab w:val="left" w:pos="720"/>
        </w:tabs>
        <w:ind w:left="720" w:hanging="720"/>
        <w:rPr>
          <w:rFonts w:ascii="Times New Roman" w:hAnsi="Times New Roman"/>
        </w:rPr>
      </w:pPr>
      <w:r>
        <w:rPr>
          <w:rFonts w:ascii="Times New Roman" w:hAnsi="Times New Roman"/>
        </w:rPr>
        <w:t xml:space="preserve">Shimizu, J., Boone, T., Lunt, J., </w:t>
      </w:r>
      <w:proofErr w:type="spellStart"/>
      <w:r>
        <w:rPr>
          <w:rFonts w:ascii="Times New Roman" w:hAnsi="Times New Roman"/>
        </w:rPr>
        <w:t>Fratto</w:t>
      </w:r>
      <w:proofErr w:type="spellEnd"/>
      <w:r>
        <w:rPr>
          <w:rFonts w:ascii="Times New Roman" w:hAnsi="Times New Roman"/>
        </w:rPr>
        <w:t xml:space="preserve">, C., </w:t>
      </w:r>
      <w:proofErr w:type="spellStart"/>
      <w:r w:rsidRPr="00321262">
        <w:rPr>
          <w:rFonts w:ascii="Times New Roman" w:hAnsi="Times New Roman"/>
          <w:b/>
        </w:rPr>
        <w:t>Tillema</w:t>
      </w:r>
      <w:proofErr w:type="spellEnd"/>
      <w:r w:rsidRPr="00321262">
        <w:rPr>
          <w:rFonts w:ascii="Times New Roman" w:hAnsi="Times New Roman"/>
          <w:b/>
        </w:rPr>
        <w:t>, E.</w:t>
      </w:r>
      <w:r>
        <w:rPr>
          <w:rFonts w:ascii="Times New Roman" w:hAnsi="Times New Roman"/>
          <w:b/>
        </w:rPr>
        <w:t xml:space="preserve">S., </w:t>
      </w:r>
      <w:r>
        <w:rPr>
          <w:rFonts w:ascii="Times New Roman" w:hAnsi="Times New Roman"/>
        </w:rPr>
        <w:t xml:space="preserve">Kilpatrick, J., Donaldson, S., Fox, R., Johnson, H., Grady, M., </w:t>
      </w:r>
      <w:proofErr w:type="spellStart"/>
      <w:r>
        <w:rPr>
          <w:rFonts w:ascii="Times New Roman" w:hAnsi="Times New Roman"/>
        </w:rPr>
        <w:t>Konnova</w:t>
      </w:r>
      <w:proofErr w:type="spellEnd"/>
      <w:r>
        <w:rPr>
          <w:rFonts w:ascii="Times New Roman" w:hAnsi="Times New Roman"/>
        </w:rPr>
        <w:t xml:space="preserve">, M. &amp; Heid, M.K. (2015). Multiplying monomials and binomials. In M.K. Heid and P. Wilson (Eds.) </w:t>
      </w:r>
      <w:r>
        <w:rPr>
          <w:rFonts w:ascii="Times New Roman" w:hAnsi="Times New Roman"/>
          <w:i/>
        </w:rPr>
        <w:t xml:space="preserve">Mathematical understanding for secondary teaching: A framework and </w:t>
      </w:r>
      <w:proofErr w:type="gramStart"/>
      <w:r>
        <w:rPr>
          <w:rFonts w:ascii="Times New Roman" w:hAnsi="Times New Roman"/>
          <w:i/>
        </w:rPr>
        <w:t>classroom based</w:t>
      </w:r>
      <w:proofErr w:type="gramEnd"/>
      <w:r>
        <w:rPr>
          <w:rFonts w:ascii="Times New Roman" w:hAnsi="Times New Roman"/>
          <w:i/>
        </w:rPr>
        <w:t xml:space="preserve"> situations</w:t>
      </w:r>
      <w:r>
        <w:rPr>
          <w:rFonts w:ascii="Times New Roman" w:hAnsi="Times New Roman"/>
        </w:rPr>
        <w:t xml:space="preserve"> (Ch. 19)</w:t>
      </w:r>
      <w:r>
        <w:rPr>
          <w:rFonts w:ascii="Times New Roman" w:hAnsi="Times New Roman"/>
          <w:i/>
        </w:rPr>
        <w:t xml:space="preserve">. </w:t>
      </w:r>
      <w:r>
        <w:rPr>
          <w:rFonts w:ascii="Times New Roman" w:hAnsi="Times New Roman"/>
        </w:rPr>
        <w:t>Information Age Publishing, Charlotte: NC.</w:t>
      </w:r>
    </w:p>
    <w:p w14:paraId="7919FFDA" w14:textId="77777777" w:rsidR="00CE5033" w:rsidRDefault="00CE5033" w:rsidP="00CE5033">
      <w:pPr>
        <w:tabs>
          <w:tab w:val="left" w:pos="720"/>
        </w:tabs>
        <w:ind w:left="720" w:hanging="720"/>
        <w:rPr>
          <w:rFonts w:ascii="Times New Roman" w:hAnsi="Times New Roman"/>
        </w:rPr>
      </w:pPr>
    </w:p>
    <w:p w14:paraId="75793C69" w14:textId="77777777" w:rsidR="00CE5033" w:rsidRDefault="00CE5033" w:rsidP="00CE5033">
      <w:pPr>
        <w:tabs>
          <w:tab w:val="left" w:pos="720"/>
        </w:tabs>
        <w:ind w:left="720" w:hanging="720"/>
        <w:rPr>
          <w:rFonts w:ascii="Times New Roman" w:hAnsi="Times New Roman"/>
        </w:rPr>
      </w:pPr>
      <w:r>
        <w:rPr>
          <w:rFonts w:ascii="Times New Roman" w:hAnsi="Times New Roman"/>
        </w:rPr>
        <w:t xml:space="preserve"> </w:t>
      </w:r>
      <w:proofErr w:type="spellStart"/>
      <w:r>
        <w:rPr>
          <w:rFonts w:ascii="Times New Roman" w:hAnsi="Times New Roman"/>
        </w:rPr>
        <w:t>Hembree</w:t>
      </w:r>
      <w:proofErr w:type="spellEnd"/>
      <w:r>
        <w:rPr>
          <w:rFonts w:ascii="Times New Roman" w:hAnsi="Times New Roman"/>
        </w:rPr>
        <w:t xml:space="preserve">, D., </w:t>
      </w:r>
      <w:proofErr w:type="spellStart"/>
      <w:r>
        <w:rPr>
          <w:rFonts w:ascii="Times New Roman" w:hAnsi="Times New Roman"/>
          <w:b/>
        </w:rPr>
        <w:t>Tillema</w:t>
      </w:r>
      <w:proofErr w:type="spellEnd"/>
      <w:r>
        <w:rPr>
          <w:rFonts w:ascii="Times New Roman" w:hAnsi="Times New Roman"/>
          <w:b/>
        </w:rPr>
        <w:t xml:space="preserve">, E.S., </w:t>
      </w:r>
      <w:r>
        <w:rPr>
          <w:rFonts w:ascii="Times New Roman" w:hAnsi="Times New Roman"/>
        </w:rPr>
        <w:t xml:space="preserve">McClintock, E., </w:t>
      </w:r>
      <w:proofErr w:type="spellStart"/>
      <w:r>
        <w:rPr>
          <w:rFonts w:ascii="Times New Roman" w:hAnsi="Times New Roman"/>
        </w:rPr>
        <w:t>Zbiek</w:t>
      </w:r>
      <w:proofErr w:type="spellEnd"/>
      <w:r>
        <w:rPr>
          <w:rFonts w:ascii="Times New Roman" w:hAnsi="Times New Roman"/>
        </w:rPr>
        <w:t>, R.M., Johnson, H. Wilson, P., Wilson, J. &amp; Fox, R.</w:t>
      </w:r>
      <w:r>
        <w:rPr>
          <w:rFonts w:ascii="Times New Roman" w:hAnsi="Times New Roman"/>
          <w:b/>
        </w:rPr>
        <w:t xml:space="preserve"> </w:t>
      </w:r>
      <w:r>
        <w:rPr>
          <w:rFonts w:ascii="Times New Roman" w:hAnsi="Times New Roman"/>
        </w:rPr>
        <w:t xml:space="preserve">(2015). Simultaneous equations. In M.K. Heid and P. Wilson (Eds.) </w:t>
      </w:r>
      <w:r>
        <w:rPr>
          <w:rFonts w:ascii="Times New Roman" w:hAnsi="Times New Roman"/>
          <w:i/>
        </w:rPr>
        <w:lastRenderedPageBreak/>
        <w:t xml:space="preserve">Mathematical understanding for secondary teaching: A framework and </w:t>
      </w:r>
      <w:proofErr w:type="gramStart"/>
      <w:r>
        <w:rPr>
          <w:rFonts w:ascii="Times New Roman" w:hAnsi="Times New Roman"/>
          <w:i/>
        </w:rPr>
        <w:t>classroom based</w:t>
      </w:r>
      <w:proofErr w:type="gramEnd"/>
      <w:r>
        <w:rPr>
          <w:rFonts w:ascii="Times New Roman" w:hAnsi="Times New Roman"/>
          <w:i/>
        </w:rPr>
        <w:t xml:space="preserve"> situations</w:t>
      </w:r>
      <w:r>
        <w:rPr>
          <w:rFonts w:ascii="Times New Roman" w:hAnsi="Times New Roman"/>
        </w:rPr>
        <w:t xml:space="preserve"> (Ch. 24)</w:t>
      </w:r>
      <w:r>
        <w:rPr>
          <w:rFonts w:ascii="Times New Roman" w:hAnsi="Times New Roman"/>
          <w:i/>
        </w:rPr>
        <w:t xml:space="preserve">. </w:t>
      </w:r>
      <w:r>
        <w:rPr>
          <w:rFonts w:ascii="Times New Roman" w:hAnsi="Times New Roman"/>
        </w:rPr>
        <w:t>Information Age Publishing, Charlotte: NC.</w:t>
      </w:r>
    </w:p>
    <w:p w14:paraId="470F8FD7" w14:textId="77777777" w:rsidR="00CE5033" w:rsidRDefault="00CE5033" w:rsidP="00CE5033">
      <w:pPr>
        <w:tabs>
          <w:tab w:val="left" w:pos="720"/>
        </w:tabs>
        <w:ind w:left="720" w:hanging="720"/>
        <w:rPr>
          <w:rFonts w:ascii="Times New Roman" w:hAnsi="Times New Roman"/>
        </w:rPr>
      </w:pPr>
    </w:p>
    <w:p w14:paraId="3B0E0326" w14:textId="77777777" w:rsidR="00CE5033" w:rsidRDefault="00CE5033" w:rsidP="00CE5033">
      <w:pPr>
        <w:tabs>
          <w:tab w:val="left" w:pos="720"/>
        </w:tabs>
        <w:ind w:left="720" w:hanging="720"/>
        <w:rPr>
          <w:rFonts w:ascii="Times New Roman" w:hAnsi="Times New Roman"/>
        </w:rPr>
      </w:pPr>
      <w:proofErr w:type="spellStart"/>
      <w:r>
        <w:rPr>
          <w:rFonts w:ascii="Times New Roman" w:hAnsi="Times New Roman"/>
          <w:b/>
        </w:rPr>
        <w:t>Tillema</w:t>
      </w:r>
      <w:proofErr w:type="spellEnd"/>
      <w:r>
        <w:rPr>
          <w:rFonts w:ascii="Times New Roman" w:hAnsi="Times New Roman"/>
          <w:b/>
        </w:rPr>
        <w:t>, E.S.</w:t>
      </w:r>
      <w:r>
        <w:rPr>
          <w:rFonts w:ascii="Times New Roman" w:hAnsi="Times New Roman"/>
        </w:rPr>
        <w:t xml:space="preserve">, Johnson, H., </w:t>
      </w:r>
      <w:proofErr w:type="spellStart"/>
      <w:r>
        <w:rPr>
          <w:rFonts w:ascii="Times New Roman" w:hAnsi="Times New Roman"/>
        </w:rPr>
        <w:t>O’Kelley</w:t>
      </w:r>
      <w:proofErr w:type="spellEnd"/>
      <w:r>
        <w:rPr>
          <w:rFonts w:ascii="Times New Roman" w:hAnsi="Times New Roman"/>
        </w:rPr>
        <w:t xml:space="preserve">, S.K., Jacobson, E., Blume, G., Heid, M.K. (2015). Connecting factoring to the quadratic formula. In M.K. Heid and P. Wilson (Eds.) </w:t>
      </w:r>
      <w:r>
        <w:rPr>
          <w:rFonts w:ascii="Times New Roman" w:hAnsi="Times New Roman"/>
          <w:i/>
        </w:rPr>
        <w:t xml:space="preserve">Mathematical understanding for secondary teaching: A framework and </w:t>
      </w:r>
      <w:proofErr w:type="gramStart"/>
      <w:r>
        <w:rPr>
          <w:rFonts w:ascii="Times New Roman" w:hAnsi="Times New Roman"/>
          <w:i/>
        </w:rPr>
        <w:t>classroom based</w:t>
      </w:r>
      <w:proofErr w:type="gramEnd"/>
      <w:r>
        <w:rPr>
          <w:rFonts w:ascii="Times New Roman" w:hAnsi="Times New Roman"/>
          <w:i/>
        </w:rPr>
        <w:t xml:space="preserve"> situations</w:t>
      </w:r>
      <w:r>
        <w:rPr>
          <w:rFonts w:ascii="Times New Roman" w:hAnsi="Times New Roman"/>
        </w:rPr>
        <w:t xml:space="preserve"> (Ch. 28)</w:t>
      </w:r>
      <w:r>
        <w:rPr>
          <w:rFonts w:ascii="Times New Roman" w:hAnsi="Times New Roman"/>
          <w:i/>
        </w:rPr>
        <w:t xml:space="preserve">. </w:t>
      </w:r>
      <w:r>
        <w:rPr>
          <w:rFonts w:ascii="Times New Roman" w:hAnsi="Times New Roman"/>
        </w:rPr>
        <w:t>Information Age Publishing, Charlotte: NC.</w:t>
      </w:r>
    </w:p>
    <w:p w14:paraId="239B8CB1" w14:textId="77777777" w:rsidR="00CE5033" w:rsidRDefault="00CE5033" w:rsidP="00CE5033">
      <w:pPr>
        <w:tabs>
          <w:tab w:val="left" w:pos="720"/>
        </w:tabs>
        <w:ind w:left="720" w:hanging="720"/>
        <w:rPr>
          <w:rFonts w:ascii="Times New Roman" w:hAnsi="Times New Roman"/>
        </w:rPr>
      </w:pPr>
    </w:p>
    <w:p w14:paraId="21712B82" w14:textId="77777777" w:rsidR="00CE5033" w:rsidRDefault="00CE5033" w:rsidP="00CE5033">
      <w:pPr>
        <w:tabs>
          <w:tab w:val="left" w:pos="720"/>
        </w:tabs>
        <w:ind w:left="720" w:hanging="720"/>
        <w:rPr>
          <w:rFonts w:ascii="Times New Roman" w:hAnsi="Times New Roman"/>
        </w:rPr>
      </w:pPr>
      <w:proofErr w:type="spellStart"/>
      <w:r>
        <w:rPr>
          <w:rFonts w:ascii="Times New Roman" w:hAnsi="Times New Roman"/>
          <w:b/>
        </w:rPr>
        <w:t>Tillema</w:t>
      </w:r>
      <w:proofErr w:type="spellEnd"/>
      <w:r>
        <w:rPr>
          <w:rFonts w:ascii="Times New Roman" w:hAnsi="Times New Roman"/>
          <w:b/>
        </w:rPr>
        <w:t>, E.S.</w:t>
      </w:r>
      <w:r>
        <w:rPr>
          <w:rFonts w:ascii="Times New Roman" w:hAnsi="Times New Roman"/>
        </w:rPr>
        <w:t xml:space="preserve">, Cannon, T., Johnson, K., &amp; </w:t>
      </w:r>
      <w:proofErr w:type="spellStart"/>
      <w:r>
        <w:rPr>
          <w:rFonts w:ascii="Times New Roman" w:hAnsi="Times New Roman"/>
        </w:rPr>
        <w:t>Zbiek</w:t>
      </w:r>
      <w:proofErr w:type="spellEnd"/>
      <w:r>
        <w:rPr>
          <w:rFonts w:ascii="Times New Roman" w:hAnsi="Times New Roman"/>
        </w:rPr>
        <w:t xml:space="preserve">, R.M. (2015). Area of plane figures. In M.K. Heid and P. Wilson (Eds.) </w:t>
      </w:r>
      <w:r>
        <w:rPr>
          <w:rFonts w:ascii="Times New Roman" w:hAnsi="Times New Roman"/>
          <w:i/>
        </w:rPr>
        <w:t xml:space="preserve">Mathematical understanding for secondary teaching: A framework and </w:t>
      </w:r>
      <w:proofErr w:type="gramStart"/>
      <w:r>
        <w:rPr>
          <w:rFonts w:ascii="Times New Roman" w:hAnsi="Times New Roman"/>
          <w:i/>
        </w:rPr>
        <w:t>classroom based</w:t>
      </w:r>
      <w:proofErr w:type="gramEnd"/>
      <w:r>
        <w:rPr>
          <w:rFonts w:ascii="Times New Roman" w:hAnsi="Times New Roman"/>
          <w:i/>
        </w:rPr>
        <w:t xml:space="preserve"> situations</w:t>
      </w:r>
      <w:r>
        <w:rPr>
          <w:rFonts w:ascii="Times New Roman" w:hAnsi="Times New Roman"/>
        </w:rPr>
        <w:t xml:space="preserve"> (Ch. 36)</w:t>
      </w:r>
      <w:r>
        <w:rPr>
          <w:rFonts w:ascii="Times New Roman" w:hAnsi="Times New Roman"/>
          <w:i/>
        </w:rPr>
        <w:t xml:space="preserve">. </w:t>
      </w:r>
      <w:r>
        <w:rPr>
          <w:rFonts w:ascii="Times New Roman" w:hAnsi="Times New Roman"/>
        </w:rPr>
        <w:t>Information Age Publishing, Charlotte: NC.</w:t>
      </w:r>
    </w:p>
    <w:p w14:paraId="0D9EDF77" w14:textId="77777777" w:rsidR="00CE5033" w:rsidRDefault="00CE5033" w:rsidP="00CE5033">
      <w:pPr>
        <w:tabs>
          <w:tab w:val="left" w:pos="720"/>
        </w:tabs>
        <w:ind w:left="720" w:hanging="720"/>
        <w:rPr>
          <w:rFonts w:ascii="Times New Roman" w:hAnsi="Times New Roman"/>
        </w:rPr>
      </w:pPr>
    </w:p>
    <w:p w14:paraId="22EF856A" w14:textId="77777777" w:rsidR="00CE5033" w:rsidRDefault="00CE5033" w:rsidP="00CE5033">
      <w:pPr>
        <w:tabs>
          <w:tab w:val="left" w:pos="720"/>
        </w:tabs>
        <w:ind w:left="720" w:hanging="720"/>
        <w:rPr>
          <w:rFonts w:ascii="Times New Roman" w:hAnsi="Times New Roman"/>
        </w:rPr>
      </w:pPr>
      <w:r>
        <w:rPr>
          <w:rFonts w:ascii="Times New Roman" w:hAnsi="Times New Roman"/>
        </w:rPr>
        <w:t xml:space="preserve">McClintock E., Peters, S., </w:t>
      </w:r>
      <w:proofErr w:type="spellStart"/>
      <w:r>
        <w:rPr>
          <w:rFonts w:ascii="Times New Roman" w:hAnsi="Times New Roman"/>
        </w:rPr>
        <w:t>Kinol</w:t>
      </w:r>
      <w:proofErr w:type="spellEnd"/>
      <w:r>
        <w:rPr>
          <w:rFonts w:ascii="Times New Roman" w:hAnsi="Times New Roman"/>
        </w:rPr>
        <w:t xml:space="preserve">, D., Reed, S. Johnson, H., </w:t>
      </w:r>
      <w:proofErr w:type="spellStart"/>
      <w:r w:rsidRPr="00BE6E03">
        <w:rPr>
          <w:rFonts w:ascii="Times New Roman" w:hAnsi="Times New Roman"/>
          <w:b/>
        </w:rPr>
        <w:t>Tillema</w:t>
      </w:r>
      <w:proofErr w:type="spellEnd"/>
      <w:r w:rsidRPr="00BE6E03">
        <w:rPr>
          <w:rFonts w:ascii="Times New Roman" w:hAnsi="Times New Roman"/>
          <w:b/>
        </w:rPr>
        <w:t>. E.S.</w:t>
      </w:r>
      <w:r>
        <w:rPr>
          <w:rFonts w:ascii="Times New Roman" w:hAnsi="Times New Roman"/>
        </w:rPr>
        <w:t xml:space="preserve">, </w:t>
      </w:r>
      <w:proofErr w:type="spellStart"/>
      <w:r>
        <w:rPr>
          <w:rFonts w:ascii="Times New Roman" w:hAnsi="Times New Roman"/>
        </w:rPr>
        <w:t>Zbiek</w:t>
      </w:r>
      <w:proofErr w:type="spellEnd"/>
      <w:r>
        <w:rPr>
          <w:rFonts w:ascii="Times New Roman" w:hAnsi="Times New Roman"/>
        </w:rPr>
        <w:t xml:space="preserve">, R.M., Heid, M.K., Donaldson, S., Murray, E. &amp; Blume, G. (2015). Similarity. In M.K. Heid and P. Wilson (Eds.) </w:t>
      </w:r>
      <w:r>
        <w:rPr>
          <w:rFonts w:ascii="Times New Roman" w:hAnsi="Times New Roman"/>
          <w:i/>
        </w:rPr>
        <w:t xml:space="preserve">Mathematical understanding for secondary teaching: A framework and </w:t>
      </w:r>
      <w:proofErr w:type="gramStart"/>
      <w:r>
        <w:rPr>
          <w:rFonts w:ascii="Times New Roman" w:hAnsi="Times New Roman"/>
          <w:i/>
        </w:rPr>
        <w:t>classroom based</w:t>
      </w:r>
      <w:proofErr w:type="gramEnd"/>
      <w:r>
        <w:rPr>
          <w:rFonts w:ascii="Times New Roman" w:hAnsi="Times New Roman"/>
          <w:i/>
        </w:rPr>
        <w:t xml:space="preserve"> situations</w:t>
      </w:r>
      <w:r>
        <w:rPr>
          <w:rFonts w:ascii="Times New Roman" w:hAnsi="Times New Roman"/>
        </w:rPr>
        <w:t xml:space="preserve"> (Ch. 38)</w:t>
      </w:r>
      <w:r>
        <w:rPr>
          <w:rFonts w:ascii="Times New Roman" w:hAnsi="Times New Roman"/>
          <w:i/>
        </w:rPr>
        <w:t xml:space="preserve">. </w:t>
      </w:r>
      <w:r>
        <w:rPr>
          <w:rFonts w:ascii="Times New Roman" w:hAnsi="Times New Roman"/>
        </w:rPr>
        <w:t>Information Age Publishing, Charlotte: NC.</w:t>
      </w:r>
    </w:p>
    <w:p w14:paraId="59DDFB4A" w14:textId="77777777" w:rsidR="00CE5033" w:rsidRDefault="00CE5033" w:rsidP="00CE5033">
      <w:pPr>
        <w:tabs>
          <w:tab w:val="left" w:pos="720"/>
        </w:tabs>
        <w:ind w:left="720" w:hanging="720"/>
        <w:rPr>
          <w:rFonts w:ascii="Times New Roman" w:hAnsi="Times New Roman"/>
        </w:rPr>
      </w:pPr>
    </w:p>
    <w:p w14:paraId="33FE202C" w14:textId="77777777" w:rsidR="00CE5033" w:rsidRPr="00960BCF" w:rsidRDefault="00CE5033" w:rsidP="00CE5033">
      <w:pPr>
        <w:tabs>
          <w:tab w:val="left" w:pos="720"/>
        </w:tabs>
        <w:ind w:left="720" w:hanging="720"/>
      </w:pPr>
      <w:proofErr w:type="spellStart"/>
      <w:r>
        <w:rPr>
          <w:rFonts w:ascii="Times New Roman" w:hAnsi="Times New Roman"/>
          <w:b/>
        </w:rPr>
        <w:t>Tillema</w:t>
      </w:r>
      <w:proofErr w:type="spellEnd"/>
      <w:r>
        <w:rPr>
          <w:rFonts w:ascii="Times New Roman" w:hAnsi="Times New Roman"/>
          <w:b/>
        </w:rPr>
        <w:t>, E.S.</w:t>
      </w:r>
      <w:r>
        <w:rPr>
          <w:rFonts w:ascii="Times New Roman" w:hAnsi="Times New Roman"/>
        </w:rPr>
        <w:t xml:space="preserve">, Kilpatrick, J., Johnson, H., Grady, M. </w:t>
      </w:r>
      <w:proofErr w:type="spellStart"/>
      <w:r>
        <w:rPr>
          <w:rFonts w:ascii="Times New Roman" w:hAnsi="Times New Roman"/>
        </w:rPr>
        <w:t>Konnova</w:t>
      </w:r>
      <w:proofErr w:type="spellEnd"/>
      <w:r>
        <w:rPr>
          <w:rFonts w:ascii="Times New Roman" w:hAnsi="Times New Roman"/>
        </w:rPr>
        <w:t xml:space="preserve">, S. &amp; Heid, M.K. (2015). Proof by mathematical induction. In M.K. Heid and P. Wilson (Eds.) </w:t>
      </w:r>
      <w:r>
        <w:rPr>
          <w:rFonts w:ascii="Times New Roman" w:hAnsi="Times New Roman"/>
          <w:i/>
        </w:rPr>
        <w:t xml:space="preserve">Mathematical understanding for secondary teaching: A framework and </w:t>
      </w:r>
      <w:proofErr w:type="gramStart"/>
      <w:r>
        <w:rPr>
          <w:rFonts w:ascii="Times New Roman" w:hAnsi="Times New Roman"/>
          <w:i/>
        </w:rPr>
        <w:t>classroom based</w:t>
      </w:r>
      <w:proofErr w:type="gramEnd"/>
      <w:r>
        <w:rPr>
          <w:rFonts w:ascii="Times New Roman" w:hAnsi="Times New Roman"/>
          <w:i/>
        </w:rPr>
        <w:t xml:space="preserve"> situations</w:t>
      </w:r>
      <w:r>
        <w:rPr>
          <w:rFonts w:ascii="Times New Roman" w:hAnsi="Times New Roman"/>
        </w:rPr>
        <w:t xml:space="preserve"> (Ch. 49)</w:t>
      </w:r>
      <w:r>
        <w:rPr>
          <w:rFonts w:ascii="Times New Roman" w:hAnsi="Times New Roman"/>
          <w:i/>
        </w:rPr>
        <w:t xml:space="preserve">. </w:t>
      </w:r>
      <w:r>
        <w:rPr>
          <w:rFonts w:ascii="Times New Roman" w:hAnsi="Times New Roman"/>
        </w:rPr>
        <w:t>Information Age Publishing, Charlotte: NC.</w:t>
      </w:r>
    </w:p>
    <w:p w14:paraId="37250D1B" w14:textId="77777777" w:rsidR="00CE5033" w:rsidRDefault="00CE5033" w:rsidP="00CE5033">
      <w:pPr>
        <w:rPr>
          <w:b/>
          <w:i/>
          <w:szCs w:val="24"/>
        </w:rPr>
      </w:pPr>
    </w:p>
    <w:p w14:paraId="23748579" w14:textId="77777777" w:rsidR="00CE5033" w:rsidRPr="00686BAF" w:rsidRDefault="00CE5033" w:rsidP="00CE5033">
      <w:pPr>
        <w:rPr>
          <w:b/>
          <w:i/>
          <w:szCs w:val="24"/>
        </w:rPr>
      </w:pPr>
      <w:r>
        <w:rPr>
          <w:b/>
          <w:i/>
          <w:szCs w:val="24"/>
        </w:rPr>
        <w:t xml:space="preserve">Non-Peer Reviewed </w:t>
      </w:r>
      <w:r w:rsidRPr="00686BAF">
        <w:rPr>
          <w:b/>
          <w:i/>
          <w:szCs w:val="24"/>
        </w:rPr>
        <w:t>Service Publications</w:t>
      </w:r>
    </w:p>
    <w:p w14:paraId="4831436E" w14:textId="77777777" w:rsidR="00CE5033" w:rsidRPr="00686BAF" w:rsidRDefault="00CE5033" w:rsidP="00CE5033">
      <w:pPr>
        <w:ind w:left="720" w:hanging="720"/>
        <w:rPr>
          <w:b/>
          <w:szCs w:val="24"/>
        </w:rPr>
      </w:pPr>
    </w:p>
    <w:p w14:paraId="24F4AFF3" w14:textId="77777777" w:rsidR="00CE5033" w:rsidRPr="00B221CF" w:rsidRDefault="00CE5033" w:rsidP="00CE5033">
      <w:pPr>
        <w:ind w:left="720" w:hanging="720"/>
        <w:rPr>
          <w:szCs w:val="24"/>
        </w:rPr>
      </w:pPr>
      <w:proofErr w:type="spellStart"/>
      <w:r>
        <w:rPr>
          <w:b/>
          <w:szCs w:val="24"/>
        </w:rPr>
        <w:t>Tillema</w:t>
      </w:r>
      <w:proofErr w:type="spellEnd"/>
      <w:r>
        <w:rPr>
          <w:b/>
          <w:szCs w:val="24"/>
        </w:rPr>
        <w:t xml:space="preserve">, E.S. </w:t>
      </w:r>
      <w:r>
        <w:rPr>
          <w:szCs w:val="24"/>
        </w:rPr>
        <w:t xml:space="preserve">(2017). Will state superintendent of public education stand up for public education in Indiana? </w:t>
      </w:r>
      <w:r>
        <w:rPr>
          <w:i/>
          <w:szCs w:val="24"/>
        </w:rPr>
        <w:t>Indianapolis Star</w:t>
      </w:r>
      <w:r>
        <w:rPr>
          <w:szCs w:val="24"/>
        </w:rPr>
        <w:t xml:space="preserve">, Opinion Editorial. </w:t>
      </w:r>
    </w:p>
    <w:p w14:paraId="5A0EC0B6" w14:textId="77777777" w:rsidR="00CE5033" w:rsidRDefault="00CE5033" w:rsidP="00CE5033">
      <w:pPr>
        <w:ind w:left="720" w:hanging="720"/>
        <w:rPr>
          <w:b/>
          <w:szCs w:val="24"/>
        </w:rPr>
      </w:pPr>
    </w:p>
    <w:p w14:paraId="0303F23E" w14:textId="77777777" w:rsidR="00CE5033" w:rsidRPr="00686BAF" w:rsidRDefault="00CE5033" w:rsidP="00CE5033">
      <w:pPr>
        <w:ind w:left="720" w:hanging="720"/>
        <w:rPr>
          <w:b/>
          <w:szCs w:val="24"/>
        </w:rPr>
      </w:pPr>
      <w:proofErr w:type="spellStart"/>
      <w:r w:rsidRPr="00686BAF">
        <w:rPr>
          <w:b/>
          <w:szCs w:val="24"/>
        </w:rPr>
        <w:t>Tillema</w:t>
      </w:r>
      <w:proofErr w:type="spellEnd"/>
      <w:r w:rsidRPr="00686BAF">
        <w:rPr>
          <w:b/>
          <w:szCs w:val="24"/>
        </w:rPr>
        <w:t xml:space="preserve">, E.S. </w:t>
      </w:r>
      <w:r w:rsidRPr="00686BAF">
        <w:rPr>
          <w:szCs w:val="24"/>
        </w:rPr>
        <w:t>&amp; Dillon, F</w:t>
      </w:r>
      <w:r>
        <w:rPr>
          <w:szCs w:val="24"/>
        </w:rPr>
        <w:t>. (2013). There are 10</w:t>
      </w:r>
      <w:r>
        <w:rPr>
          <w:szCs w:val="24"/>
          <w:vertAlign w:val="subscript"/>
        </w:rPr>
        <w:t>2</w:t>
      </w:r>
      <w:r>
        <w:rPr>
          <w:szCs w:val="24"/>
        </w:rPr>
        <w:t xml:space="preserve"> kinds of people.</w:t>
      </w:r>
      <w:r w:rsidRPr="00686BAF">
        <w:rPr>
          <w:szCs w:val="24"/>
        </w:rPr>
        <w:t xml:space="preserve"> </w:t>
      </w:r>
      <w:r w:rsidRPr="00686BAF">
        <w:rPr>
          <w:i/>
          <w:szCs w:val="24"/>
        </w:rPr>
        <w:t>Mathematics Teaching in the Middle School</w:t>
      </w:r>
      <w:r w:rsidRPr="00686BAF">
        <w:rPr>
          <w:szCs w:val="24"/>
        </w:rPr>
        <w:t>, 18(</w:t>
      </w:r>
      <w:r>
        <w:rPr>
          <w:i/>
          <w:szCs w:val="24"/>
        </w:rPr>
        <w:t>9</w:t>
      </w:r>
      <w:r w:rsidRPr="00686BAF">
        <w:rPr>
          <w:szCs w:val="24"/>
        </w:rPr>
        <w:t>)</w:t>
      </w:r>
      <w:r>
        <w:rPr>
          <w:szCs w:val="24"/>
        </w:rPr>
        <w:t>, 584</w:t>
      </w:r>
      <w:r w:rsidRPr="00686BAF">
        <w:rPr>
          <w:szCs w:val="24"/>
        </w:rPr>
        <w:t>.</w:t>
      </w:r>
      <w:r>
        <w:rPr>
          <w:szCs w:val="24"/>
        </w:rPr>
        <w:t xml:space="preserve"> </w:t>
      </w:r>
    </w:p>
    <w:p w14:paraId="4970EC1F" w14:textId="77777777" w:rsidR="00CE5033" w:rsidRPr="00686BAF" w:rsidRDefault="00CE5033" w:rsidP="00CE5033">
      <w:pPr>
        <w:ind w:left="720" w:hanging="720"/>
        <w:rPr>
          <w:szCs w:val="24"/>
        </w:rPr>
      </w:pPr>
    </w:p>
    <w:p w14:paraId="0C1F3291" w14:textId="77777777" w:rsidR="00CE5033" w:rsidRPr="00686BAF" w:rsidRDefault="00CE5033" w:rsidP="00CE5033">
      <w:pPr>
        <w:ind w:left="720" w:hanging="720"/>
        <w:rPr>
          <w:szCs w:val="24"/>
        </w:rPr>
      </w:pPr>
      <w:r w:rsidRPr="00686BAF">
        <w:rPr>
          <w:szCs w:val="24"/>
        </w:rPr>
        <w:t xml:space="preserve">Dillon F. &amp; </w:t>
      </w:r>
      <w:proofErr w:type="spellStart"/>
      <w:r w:rsidRPr="00686BAF">
        <w:rPr>
          <w:b/>
          <w:szCs w:val="24"/>
        </w:rPr>
        <w:t>Tillema</w:t>
      </w:r>
      <w:proofErr w:type="spellEnd"/>
      <w:r w:rsidRPr="00686BAF">
        <w:rPr>
          <w:b/>
          <w:szCs w:val="24"/>
        </w:rPr>
        <w:t xml:space="preserve">, E.S. </w:t>
      </w:r>
      <w:r w:rsidRPr="00686BAF">
        <w:rPr>
          <w:szCs w:val="24"/>
        </w:rPr>
        <w:t xml:space="preserve">(2013). For whom the toll charges. </w:t>
      </w:r>
      <w:r w:rsidRPr="00686BAF">
        <w:rPr>
          <w:i/>
          <w:szCs w:val="24"/>
        </w:rPr>
        <w:t>Mathematics Teaching in the Middle School</w:t>
      </w:r>
      <w:r w:rsidRPr="00686BAF">
        <w:rPr>
          <w:szCs w:val="24"/>
        </w:rPr>
        <w:t>, 18(</w:t>
      </w:r>
      <w:r w:rsidRPr="00686BAF">
        <w:rPr>
          <w:i/>
          <w:szCs w:val="24"/>
        </w:rPr>
        <w:t>6</w:t>
      </w:r>
      <w:r>
        <w:rPr>
          <w:szCs w:val="24"/>
        </w:rPr>
        <w:t>), 392.</w:t>
      </w:r>
    </w:p>
    <w:p w14:paraId="23E38BDE" w14:textId="77777777" w:rsidR="00CE5033" w:rsidRPr="00686BAF" w:rsidRDefault="00CE5033" w:rsidP="00CE5033">
      <w:pPr>
        <w:ind w:left="720" w:hanging="720"/>
        <w:rPr>
          <w:b/>
          <w:szCs w:val="24"/>
        </w:rPr>
      </w:pPr>
    </w:p>
    <w:p w14:paraId="6B79770C"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E.S.</w:t>
      </w:r>
      <w:r w:rsidRPr="00686BAF">
        <w:rPr>
          <w:szCs w:val="24"/>
        </w:rPr>
        <w:t xml:space="preserve"> &amp; Dillon, F. (2012). Ship it! </w:t>
      </w:r>
      <w:r w:rsidRPr="00686BAF">
        <w:rPr>
          <w:i/>
          <w:szCs w:val="24"/>
        </w:rPr>
        <w:t xml:space="preserve">Mathematics Teaching in the Middle School. </w:t>
      </w:r>
      <w:r w:rsidRPr="00686BAF">
        <w:rPr>
          <w:szCs w:val="24"/>
        </w:rPr>
        <w:t>18(</w:t>
      </w:r>
      <w:r w:rsidRPr="00686BAF">
        <w:rPr>
          <w:i/>
          <w:szCs w:val="24"/>
        </w:rPr>
        <w:t>5</w:t>
      </w:r>
      <w:r w:rsidRPr="00686BAF">
        <w:rPr>
          <w:szCs w:val="24"/>
        </w:rPr>
        <w:t>). 320.</w:t>
      </w:r>
    </w:p>
    <w:p w14:paraId="2DD8F86D" w14:textId="77777777" w:rsidR="00CE5033" w:rsidRPr="00686BAF" w:rsidRDefault="00CE5033" w:rsidP="00CE5033">
      <w:pPr>
        <w:ind w:left="720" w:hanging="720"/>
        <w:rPr>
          <w:b/>
          <w:szCs w:val="24"/>
        </w:rPr>
      </w:pPr>
    </w:p>
    <w:p w14:paraId="77BF4B2E"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sidRPr="00686BAF">
        <w:rPr>
          <w:szCs w:val="24"/>
        </w:rPr>
        <w:t xml:space="preserve">&amp; Dillon, F. (2012). Canine care. </w:t>
      </w:r>
      <w:r w:rsidRPr="00686BAF">
        <w:rPr>
          <w:i/>
          <w:szCs w:val="24"/>
        </w:rPr>
        <w:t xml:space="preserve">Mathematics Teaching in the Middle School. </w:t>
      </w:r>
      <w:r w:rsidRPr="00686BAF">
        <w:rPr>
          <w:szCs w:val="24"/>
        </w:rPr>
        <w:t>18(</w:t>
      </w:r>
      <w:r w:rsidRPr="00686BAF">
        <w:rPr>
          <w:i/>
          <w:szCs w:val="24"/>
        </w:rPr>
        <w:t>3</w:t>
      </w:r>
      <w:r w:rsidRPr="00686BAF">
        <w:rPr>
          <w:szCs w:val="24"/>
        </w:rPr>
        <w:t>), 192.</w:t>
      </w:r>
      <w:r>
        <w:rPr>
          <w:szCs w:val="24"/>
        </w:rPr>
        <w:t xml:space="preserve"> </w:t>
      </w:r>
    </w:p>
    <w:p w14:paraId="00B41EE6" w14:textId="77777777" w:rsidR="00CE5033" w:rsidRPr="00686BAF" w:rsidRDefault="00CE5033" w:rsidP="00CE5033">
      <w:pPr>
        <w:ind w:left="720" w:hanging="720"/>
        <w:rPr>
          <w:b/>
          <w:szCs w:val="24"/>
        </w:rPr>
      </w:pPr>
    </w:p>
    <w:p w14:paraId="19120259"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E.S.</w:t>
      </w:r>
      <w:r w:rsidRPr="00686BAF">
        <w:rPr>
          <w:szCs w:val="24"/>
        </w:rPr>
        <w:t xml:space="preserve"> &amp; Dillon, F. (2012). What drives fuel economy? </w:t>
      </w:r>
      <w:r w:rsidRPr="00686BAF">
        <w:rPr>
          <w:i/>
          <w:szCs w:val="24"/>
        </w:rPr>
        <w:t>Mathematics Teaching in the Middle School</w:t>
      </w:r>
      <w:r w:rsidRPr="00686BAF">
        <w:rPr>
          <w:szCs w:val="24"/>
        </w:rPr>
        <w:t>. 17(</w:t>
      </w:r>
      <w:r w:rsidRPr="00686BAF">
        <w:rPr>
          <w:i/>
          <w:szCs w:val="24"/>
        </w:rPr>
        <w:t>9</w:t>
      </w:r>
      <w:r w:rsidRPr="00686BAF">
        <w:rPr>
          <w:szCs w:val="24"/>
        </w:rPr>
        <w:t>), 576.</w:t>
      </w:r>
    </w:p>
    <w:p w14:paraId="62F0CAED" w14:textId="77777777" w:rsidR="00CE5033" w:rsidRPr="00686BAF" w:rsidRDefault="00CE5033" w:rsidP="00CE5033">
      <w:pPr>
        <w:ind w:left="720" w:hanging="720"/>
        <w:rPr>
          <w:b/>
          <w:szCs w:val="24"/>
        </w:rPr>
      </w:pPr>
    </w:p>
    <w:p w14:paraId="4AA5CD16"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sidRPr="00686BAF">
        <w:rPr>
          <w:szCs w:val="24"/>
        </w:rPr>
        <w:t xml:space="preserve">&amp; Dillon, F. (2012). The caterer’s dilemma. </w:t>
      </w:r>
      <w:r w:rsidRPr="00686BAF">
        <w:rPr>
          <w:i/>
          <w:szCs w:val="24"/>
        </w:rPr>
        <w:t xml:space="preserve">Mathematics Teaching in the Middle School, </w:t>
      </w:r>
      <w:r w:rsidRPr="00686BAF">
        <w:rPr>
          <w:szCs w:val="24"/>
        </w:rPr>
        <w:t>17(</w:t>
      </w:r>
      <w:r w:rsidRPr="00686BAF">
        <w:rPr>
          <w:i/>
          <w:szCs w:val="24"/>
        </w:rPr>
        <w:t>8</w:t>
      </w:r>
      <w:r w:rsidRPr="00686BAF">
        <w:rPr>
          <w:szCs w:val="24"/>
        </w:rPr>
        <w:t>). 512.</w:t>
      </w:r>
      <w:r>
        <w:rPr>
          <w:szCs w:val="24"/>
        </w:rPr>
        <w:t xml:space="preserve"> </w:t>
      </w:r>
    </w:p>
    <w:p w14:paraId="55B9A533" w14:textId="77777777" w:rsidR="00CE5033" w:rsidRPr="00686BAF" w:rsidRDefault="00CE5033" w:rsidP="00CE5033">
      <w:pPr>
        <w:ind w:left="720" w:hanging="720"/>
        <w:rPr>
          <w:szCs w:val="24"/>
        </w:rPr>
      </w:pPr>
    </w:p>
    <w:p w14:paraId="4E03780F" w14:textId="77777777" w:rsidR="00CE5033" w:rsidRPr="00686BAF" w:rsidRDefault="00CE5033" w:rsidP="00CE5033">
      <w:pPr>
        <w:ind w:left="720" w:hanging="720"/>
        <w:rPr>
          <w:szCs w:val="24"/>
        </w:rPr>
      </w:pPr>
      <w:r w:rsidRPr="00686BAF">
        <w:rPr>
          <w:szCs w:val="24"/>
        </w:rPr>
        <w:lastRenderedPageBreak/>
        <w:t xml:space="preserve">Dillon, F. &amp; </w:t>
      </w:r>
      <w:proofErr w:type="spellStart"/>
      <w:r w:rsidRPr="00686BAF">
        <w:rPr>
          <w:b/>
          <w:szCs w:val="24"/>
        </w:rPr>
        <w:t>Tillema</w:t>
      </w:r>
      <w:proofErr w:type="spellEnd"/>
      <w:r w:rsidRPr="00686BAF">
        <w:rPr>
          <w:b/>
          <w:szCs w:val="24"/>
        </w:rPr>
        <w:t xml:space="preserve">, E.S. </w:t>
      </w:r>
      <w:r w:rsidRPr="00686BAF">
        <w:rPr>
          <w:szCs w:val="24"/>
        </w:rPr>
        <w:t xml:space="preserve">(2012). The scoop on ice cream. </w:t>
      </w:r>
      <w:r w:rsidRPr="00686BAF">
        <w:rPr>
          <w:i/>
          <w:szCs w:val="24"/>
        </w:rPr>
        <w:t>Mathematics Teaching in the Middle School</w:t>
      </w:r>
      <w:r w:rsidRPr="00686BAF">
        <w:rPr>
          <w:szCs w:val="24"/>
        </w:rPr>
        <w:t>. 17(</w:t>
      </w:r>
      <w:r w:rsidRPr="00686BAF">
        <w:rPr>
          <w:i/>
          <w:szCs w:val="24"/>
        </w:rPr>
        <w:t>6</w:t>
      </w:r>
      <w:r w:rsidRPr="00686BAF">
        <w:rPr>
          <w:szCs w:val="24"/>
        </w:rPr>
        <w:t>). 384.</w:t>
      </w:r>
    </w:p>
    <w:p w14:paraId="7621ABD1" w14:textId="77777777" w:rsidR="00CE5033" w:rsidRPr="00686BAF" w:rsidRDefault="00CE5033" w:rsidP="00CE5033">
      <w:pPr>
        <w:ind w:left="720" w:hanging="720"/>
        <w:rPr>
          <w:szCs w:val="24"/>
        </w:rPr>
      </w:pPr>
    </w:p>
    <w:p w14:paraId="04C95F00" w14:textId="77777777" w:rsidR="00CE5033" w:rsidRPr="00686BAF" w:rsidRDefault="00CE5033" w:rsidP="00CE5033">
      <w:pPr>
        <w:ind w:left="720" w:hanging="720"/>
        <w:rPr>
          <w:szCs w:val="24"/>
        </w:rPr>
      </w:pPr>
      <w:r w:rsidRPr="00686BAF">
        <w:rPr>
          <w:szCs w:val="24"/>
        </w:rPr>
        <w:t xml:space="preserve">Dillon, F. &amp; </w:t>
      </w:r>
      <w:proofErr w:type="spellStart"/>
      <w:r w:rsidRPr="00686BAF">
        <w:rPr>
          <w:b/>
          <w:szCs w:val="24"/>
        </w:rPr>
        <w:t>Tillema</w:t>
      </w:r>
      <w:proofErr w:type="spellEnd"/>
      <w:r w:rsidRPr="00686BAF">
        <w:rPr>
          <w:b/>
          <w:szCs w:val="24"/>
        </w:rPr>
        <w:t>, E.S.</w:t>
      </w:r>
      <w:r w:rsidRPr="00686BAF">
        <w:rPr>
          <w:szCs w:val="24"/>
        </w:rPr>
        <w:t xml:space="preserve"> (2011). Choose my plate! </w:t>
      </w:r>
      <w:r w:rsidRPr="00686BAF">
        <w:rPr>
          <w:i/>
          <w:szCs w:val="24"/>
        </w:rPr>
        <w:t>Mathematics Teaching in the Middle School</w:t>
      </w:r>
      <w:r w:rsidRPr="00686BAF">
        <w:rPr>
          <w:szCs w:val="24"/>
        </w:rPr>
        <w:t>. 17(</w:t>
      </w:r>
      <w:r w:rsidRPr="00686BAF">
        <w:rPr>
          <w:i/>
          <w:szCs w:val="24"/>
        </w:rPr>
        <w:t>4</w:t>
      </w:r>
      <w:r w:rsidRPr="00686BAF">
        <w:rPr>
          <w:szCs w:val="24"/>
        </w:rPr>
        <w:t>), 256.</w:t>
      </w:r>
    </w:p>
    <w:p w14:paraId="3C4E3008" w14:textId="77777777" w:rsidR="00CE5033" w:rsidRPr="00686BAF" w:rsidRDefault="00CE5033" w:rsidP="00CE5033">
      <w:pPr>
        <w:rPr>
          <w:b/>
          <w:szCs w:val="24"/>
        </w:rPr>
      </w:pPr>
    </w:p>
    <w:p w14:paraId="1E95831E"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E.S.</w:t>
      </w:r>
      <w:r w:rsidRPr="00686BAF">
        <w:rPr>
          <w:szCs w:val="24"/>
        </w:rPr>
        <w:t xml:space="preserve"> &amp; Dillon, F. (2011). Accurate lab readings. </w:t>
      </w:r>
      <w:r w:rsidRPr="00686BAF">
        <w:rPr>
          <w:i/>
          <w:szCs w:val="24"/>
        </w:rPr>
        <w:t>Mathematics Teaching in the Middle School</w:t>
      </w:r>
      <w:r w:rsidRPr="00686BAF">
        <w:rPr>
          <w:szCs w:val="24"/>
        </w:rPr>
        <w:t>. 16(</w:t>
      </w:r>
      <w:r w:rsidRPr="00686BAF">
        <w:rPr>
          <w:i/>
          <w:szCs w:val="24"/>
        </w:rPr>
        <w:t>6</w:t>
      </w:r>
      <w:r w:rsidRPr="00686BAF">
        <w:rPr>
          <w:szCs w:val="24"/>
        </w:rPr>
        <w:t>),</w:t>
      </w:r>
      <w:r>
        <w:rPr>
          <w:szCs w:val="24"/>
        </w:rPr>
        <w:t xml:space="preserve"> 384.</w:t>
      </w:r>
    </w:p>
    <w:p w14:paraId="68D3D210" w14:textId="77777777" w:rsidR="00CE5033" w:rsidRPr="00686BAF" w:rsidRDefault="00CE5033" w:rsidP="00CE5033">
      <w:pPr>
        <w:rPr>
          <w:szCs w:val="24"/>
        </w:rPr>
      </w:pPr>
    </w:p>
    <w:p w14:paraId="212EAA8C" w14:textId="77777777" w:rsidR="00CE5033" w:rsidRPr="00686BAF" w:rsidRDefault="00CE5033" w:rsidP="00CE5033">
      <w:pPr>
        <w:ind w:left="720" w:hanging="720"/>
        <w:rPr>
          <w:szCs w:val="24"/>
        </w:rPr>
      </w:pPr>
      <w:r w:rsidRPr="00686BAF">
        <w:rPr>
          <w:szCs w:val="24"/>
        </w:rPr>
        <w:t xml:space="preserve">Dillon, F. &amp; </w:t>
      </w:r>
      <w:proofErr w:type="spellStart"/>
      <w:r w:rsidRPr="00686BAF">
        <w:rPr>
          <w:b/>
          <w:szCs w:val="24"/>
        </w:rPr>
        <w:t>Tillema</w:t>
      </w:r>
      <w:proofErr w:type="spellEnd"/>
      <w:r w:rsidRPr="00686BAF">
        <w:rPr>
          <w:b/>
          <w:szCs w:val="24"/>
        </w:rPr>
        <w:t>, E.S.</w:t>
      </w:r>
      <w:r w:rsidRPr="00686BAF">
        <w:rPr>
          <w:szCs w:val="24"/>
        </w:rPr>
        <w:t xml:space="preserve"> (2010). Which coupon code would you use? </w:t>
      </w:r>
      <w:r w:rsidRPr="00686BAF">
        <w:rPr>
          <w:i/>
          <w:szCs w:val="24"/>
        </w:rPr>
        <w:t>Mathematics Teaching in the Middle School</w:t>
      </w:r>
      <w:r w:rsidRPr="00686BAF">
        <w:rPr>
          <w:szCs w:val="24"/>
        </w:rPr>
        <w:t>, 16(</w:t>
      </w:r>
      <w:r w:rsidRPr="00686BAF">
        <w:rPr>
          <w:i/>
          <w:szCs w:val="24"/>
        </w:rPr>
        <w:t>5</w:t>
      </w:r>
      <w:r>
        <w:rPr>
          <w:szCs w:val="24"/>
        </w:rPr>
        <w:t>), 312</w:t>
      </w:r>
      <w:r w:rsidRPr="00686BAF">
        <w:rPr>
          <w:szCs w:val="24"/>
        </w:rPr>
        <w:t>.</w:t>
      </w:r>
    </w:p>
    <w:p w14:paraId="16518492" w14:textId="77777777" w:rsidR="00CE5033" w:rsidRPr="00686BAF" w:rsidRDefault="00CE5033" w:rsidP="00CE5033">
      <w:pPr>
        <w:tabs>
          <w:tab w:val="left" w:pos="5310"/>
        </w:tabs>
        <w:rPr>
          <w:b/>
          <w:szCs w:val="24"/>
        </w:rPr>
      </w:pPr>
    </w:p>
    <w:p w14:paraId="505781FF" w14:textId="77777777" w:rsidR="00CE5033" w:rsidRPr="00686BAF" w:rsidRDefault="00CE5033" w:rsidP="00CE5033">
      <w:pPr>
        <w:tabs>
          <w:tab w:val="left" w:pos="5310"/>
        </w:tabs>
        <w:ind w:left="720" w:hanging="720"/>
        <w:rPr>
          <w:b/>
          <w:szCs w:val="24"/>
        </w:rPr>
      </w:pPr>
      <w:r w:rsidRPr="00686BAF">
        <w:rPr>
          <w:szCs w:val="24"/>
        </w:rPr>
        <w:t xml:space="preserve">Dillon, F. &amp; </w:t>
      </w:r>
      <w:proofErr w:type="spellStart"/>
      <w:r w:rsidRPr="00686BAF">
        <w:rPr>
          <w:b/>
          <w:szCs w:val="24"/>
        </w:rPr>
        <w:t>Tillema</w:t>
      </w:r>
      <w:proofErr w:type="spellEnd"/>
      <w:r w:rsidRPr="00686BAF">
        <w:rPr>
          <w:b/>
          <w:szCs w:val="24"/>
        </w:rPr>
        <w:t xml:space="preserve">, E.S. </w:t>
      </w:r>
      <w:r w:rsidRPr="00686BAF">
        <w:rPr>
          <w:szCs w:val="24"/>
        </w:rPr>
        <w:t xml:space="preserve">(2010). Knitting patterns. </w:t>
      </w:r>
      <w:r w:rsidRPr="00686BAF">
        <w:rPr>
          <w:i/>
          <w:szCs w:val="24"/>
        </w:rPr>
        <w:t>Mathematics Teaching in the Middle School</w:t>
      </w:r>
      <w:r w:rsidRPr="00686BAF">
        <w:rPr>
          <w:szCs w:val="24"/>
        </w:rPr>
        <w:t>, 15(</w:t>
      </w:r>
      <w:r w:rsidRPr="00686BAF">
        <w:rPr>
          <w:i/>
          <w:szCs w:val="24"/>
        </w:rPr>
        <w:t>9</w:t>
      </w:r>
      <w:r>
        <w:rPr>
          <w:szCs w:val="24"/>
        </w:rPr>
        <w:t>), 560</w:t>
      </w:r>
      <w:r w:rsidRPr="00686BAF">
        <w:rPr>
          <w:szCs w:val="24"/>
        </w:rPr>
        <w:t>.</w:t>
      </w:r>
      <w:r>
        <w:rPr>
          <w:szCs w:val="24"/>
        </w:rPr>
        <w:t xml:space="preserve"> </w:t>
      </w:r>
    </w:p>
    <w:p w14:paraId="4822ECE0" w14:textId="77777777" w:rsidR="00CE5033" w:rsidRPr="00686BAF" w:rsidRDefault="00CE5033" w:rsidP="00CE5033">
      <w:pPr>
        <w:tabs>
          <w:tab w:val="left" w:pos="5310"/>
        </w:tabs>
        <w:ind w:left="720" w:hanging="720"/>
        <w:rPr>
          <w:b/>
          <w:szCs w:val="24"/>
        </w:rPr>
      </w:pPr>
    </w:p>
    <w:p w14:paraId="7EE63406" w14:textId="77777777" w:rsidR="00CE5033" w:rsidRPr="00686BAF" w:rsidRDefault="00CE5033" w:rsidP="00CE5033">
      <w:pPr>
        <w:tabs>
          <w:tab w:val="left" w:pos="5310"/>
        </w:tabs>
        <w:ind w:left="720" w:hanging="720"/>
        <w:rPr>
          <w:szCs w:val="24"/>
        </w:rPr>
      </w:pPr>
      <w:proofErr w:type="spellStart"/>
      <w:r w:rsidRPr="00686BAF">
        <w:rPr>
          <w:b/>
          <w:szCs w:val="24"/>
        </w:rPr>
        <w:t>Tillema</w:t>
      </w:r>
      <w:proofErr w:type="spellEnd"/>
      <w:r w:rsidRPr="00686BAF">
        <w:rPr>
          <w:b/>
          <w:szCs w:val="24"/>
        </w:rPr>
        <w:t>, E.S.</w:t>
      </w:r>
      <w:r w:rsidRPr="00686BAF">
        <w:rPr>
          <w:szCs w:val="24"/>
        </w:rPr>
        <w:t xml:space="preserve"> (2010). Woodworking and circular windows. </w:t>
      </w:r>
      <w:r w:rsidRPr="00686BAF">
        <w:rPr>
          <w:i/>
          <w:szCs w:val="24"/>
        </w:rPr>
        <w:t>Mathematics Teaching in the Middle School</w:t>
      </w:r>
      <w:r w:rsidRPr="00686BAF">
        <w:rPr>
          <w:szCs w:val="24"/>
        </w:rPr>
        <w:t>, 15(</w:t>
      </w:r>
      <w:r w:rsidRPr="00686BAF">
        <w:rPr>
          <w:i/>
          <w:szCs w:val="24"/>
        </w:rPr>
        <w:t>8</w:t>
      </w:r>
      <w:r w:rsidRPr="00686BAF">
        <w:rPr>
          <w:szCs w:val="24"/>
        </w:rPr>
        <w:t>),</w:t>
      </w:r>
      <w:r w:rsidRPr="00686BAF">
        <w:rPr>
          <w:i/>
          <w:szCs w:val="24"/>
        </w:rPr>
        <w:t xml:space="preserve"> </w:t>
      </w:r>
      <w:r>
        <w:rPr>
          <w:szCs w:val="24"/>
        </w:rPr>
        <w:t>496</w:t>
      </w:r>
      <w:r w:rsidRPr="00686BAF">
        <w:rPr>
          <w:szCs w:val="24"/>
        </w:rPr>
        <w:t>.</w:t>
      </w:r>
      <w:r>
        <w:rPr>
          <w:szCs w:val="24"/>
        </w:rPr>
        <w:t xml:space="preserve"> </w:t>
      </w:r>
    </w:p>
    <w:p w14:paraId="6066C489" w14:textId="77777777" w:rsidR="00CE5033" w:rsidRPr="00686BAF" w:rsidRDefault="00CE5033" w:rsidP="00CE5033">
      <w:pPr>
        <w:rPr>
          <w:szCs w:val="24"/>
        </w:rPr>
      </w:pPr>
    </w:p>
    <w:p w14:paraId="618EAD6F" w14:textId="77777777" w:rsidR="00CE5033" w:rsidRPr="00686BAF" w:rsidRDefault="00CE5033" w:rsidP="00CE5033">
      <w:pPr>
        <w:ind w:left="720" w:hanging="720"/>
        <w:rPr>
          <w:szCs w:val="24"/>
        </w:rPr>
      </w:pPr>
      <w:r w:rsidRPr="00686BAF">
        <w:rPr>
          <w:szCs w:val="24"/>
        </w:rPr>
        <w:t xml:space="preserve">Dillon, F. &amp; </w:t>
      </w:r>
      <w:proofErr w:type="spellStart"/>
      <w:r w:rsidRPr="00686BAF">
        <w:rPr>
          <w:b/>
          <w:szCs w:val="24"/>
        </w:rPr>
        <w:t>Tillema</w:t>
      </w:r>
      <w:proofErr w:type="spellEnd"/>
      <w:r w:rsidRPr="00686BAF">
        <w:rPr>
          <w:b/>
          <w:szCs w:val="24"/>
        </w:rPr>
        <w:t>, E.S.</w:t>
      </w:r>
      <w:r w:rsidRPr="00686BAF">
        <w:rPr>
          <w:szCs w:val="24"/>
        </w:rPr>
        <w:t xml:space="preserve"> (2010). A speck of dust. </w:t>
      </w:r>
      <w:r w:rsidRPr="00686BAF">
        <w:rPr>
          <w:i/>
          <w:szCs w:val="24"/>
        </w:rPr>
        <w:t xml:space="preserve">Mathematics Teaching in the Middle School, </w:t>
      </w:r>
      <w:r w:rsidRPr="00686BAF">
        <w:rPr>
          <w:szCs w:val="24"/>
        </w:rPr>
        <w:t>15(</w:t>
      </w:r>
      <w:r w:rsidRPr="00686BAF">
        <w:rPr>
          <w:i/>
          <w:szCs w:val="24"/>
        </w:rPr>
        <w:t>6)</w:t>
      </w:r>
      <w:r>
        <w:rPr>
          <w:szCs w:val="24"/>
        </w:rPr>
        <w:t>, 368</w:t>
      </w:r>
      <w:r w:rsidRPr="00686BAF">
        <w:rPr>
          <w:szCs w:val="24"/>
        </w:rPr>
        <w:t>.</w:t>
      </w:r>
      <w:r>
        <w:rPr>
          <w:szCs w:val="24"/>
        </w:rPr>
        <w:t xml:space="preserve"> </w:t>
      </w:r>
    </w:p>
    <w:p w14:paraId="39A06A38" w14:textId="77777777" w:rsidR="00CE5033" w:rsidRPr="00686BAF" w:rsidRDefault="00CE5033" w:rsidP="00CE5033">
      <w:pPr>
        <w:rPr>
          <w:szCs w:val="24"/>
        </w:rPr>
      </w:pPr>
    </w:p>
    <w:p w14:paraId="6B71D13B" w14:textId="5A17B996" w:rsidR="00CE5033" w:rsidRDefault="00CE5033" w:rsidP="00CE5033">
      <w:pPr>
        <w:rPr>
          <w:b/>
          <w:i/>
          <w:szCs w:val="24"/>
        </w:rPr>
      </w:pPr>
      <w:r w:rsidRPr="00686BAF">
        <w:rPr>
          <w:szCs w:val="24"/>
        </w:rPr>
        <w:t xml:space="preserve">Dillon, F. &amp; </w:t>
      </w:r>
      <w:proofErr w:type="spellStart"/>
      <w:r w:rsidRPr="00686BAF">
        <w:rPr>
          <w:b/>
          <w:szCs w:val="24"/>
        </w:rPr>
        <w:t>Tillema</w:t>
      </w:r>
      <w:proofErr w:type="spellEnd"/>
      <w:r w:rsidRPr="00686BAF">
        <w:rPr>
          <w:b/>
          <w:szCs w:val="24"/>
        </w:rPr>
        <w:t>, E.S.</w:t>
      </w:r>
      <w:r w:rsidRPr="00686BAF">
        <w:rPr>
          <w:szCs w:val="24"/>
        </w:rPr>
        <w:t xml:space="preserve"> (2009). A three-girl family. </w:t>
      </w:r>
      <w:r w:rsidRPr="00686BAF">
        <w:rPr>
          <w:i/>
          <w:szCs w:val="24"/>
        </w:rPr>
        <w:t>Mathematics Teaching in the Middle School</w:t>
      </w:r>
      <w:r w:rsidRPr="00686BAF">
        <w:rPr>
          <w:szCs w:val="24"/>
        </w:rPr>
        <w:t>, 15(</w:t>
      </w:r>
      <w:r w:rsidRPr="00686BAF">
        <w:rPr>
          <w:i/>
          <w:szCs w:val="24"/>
        </w:rPr>
        <w:t>5</w:t>
      </w:r>
      <w:r>
        <w:rPr>
          <w:szCs w:val="24"/>
        </w:rPr>
        <w:t>). 304</w:t>
      </w:r>
      <w:r w:rsidRPr="00686BAF">
        <w:rPr>
          <w:szCs w:val="24"/>
        </w:rPr>
        <w:t>.</w:t>
      </w:r>
    </w:p>
    <w:p w14:paraId="0874AD7D" w14:textId="77777777" w:rsidR="00CE5033" w:rsidRDefault="00CE5033" w:rsidP="009324C9">
      <w:pPr>
        <w:rPr>
          <w:b/>
          <w:i/>
          <w:szCs w:val="24"/>
        </w:rPr>
      </w:pPr>
    </w:p>
    <w:p w14:paraId="37273DD5" w14:textId="4B2D29F4" w:rsidR="00CE5033" w:rsidRPr="006A7CE8" w:rsidRDefault="001570E4" w:rsidP="00CE5033">
      <w:pPr>
        <w:rPr>
          <w:b/>
          <w:i/>
          <w:szCs w:val="24"/>
        </w:rPr>
      </w:pPr>
      <w:r>
        <w:rPr>
          <w:b/>
          <w:i/>
          <w:szCs w:val="24"/>
        </w:rPr>
        <w:t xml:space="preserve">INVITED AND PEER REVIEWED </w:t>
      </w:r>
      <w:r w:rsidR="00CE5033">
        <w:rPr>
          <w:b/>
          <w:i/>
          <w:szCs w:val="24"/>
        </w:rPr>
        <w:t>RESEARCH PRESENTATIONS</w:t>
      </w:r>
    </w:p>
    <w:p w14:paraId="777BD33E" w14:textId="77777777" w:rsidR="00CE5033" w:rsidRDefault="00CE5033" w:rsidP="00CE5033">
      <w:pPr>
        <w:rPr>
          <w:szCs w:val="24"/>
        </w:rPr>
      </w:pPr>
    </w:p>
    <w:p w14:paraId="6463DA92" w14:textId="0EA67F89" w:rsidR="00CE5033" w:rsidRPr="001B63B1" w:rsidRDefault="00CE5033" w:rsidP="00CE5033">
      <w:pPr>
        <w:rPr>
          <w:b/>
          <w:i/>
          <w:szCs w:val="24"/>
        </w:rPr>
      </w:pPr>
      <w:r w:rsidRPr="006A7CE8">
        <w:rPr>
          <w:b/>
          <w:i/>
          <w:szCs w:val="24"/>
        </w:rPr>
        <w:t>National</w:t>
      </w:r>
      <w:r>
        <w:rPr>
          <w:b/>
          <w:i/>
          <w:szCs w:val="24"/>
        </w:rPr>
        <w:t xml:space="preserve"> </w:t>
      </w:r>
      <w:r w:rsidR="00E67841">
        <w:rPr>
          <w:b/>
          <w:i/>
          <w:szCs w:val="24"/>
        </w:rPr>
        <w:t xml:space="preserve">or International </w:t>
      </w:r>
      <w:r>
        <w:rPr>
          <w:b/>
          <w:i/>
          <w:szCs w:val="24"/>
        </w:rPr>
        <w:t>Peer Reviewed Presentations</w:t>
      </w:r>
    </w:p>
    <w:p w14:paraId="4718ACE4" w14:textId="77777777" w:rsidR="001570E4" w:rsidRDefault="001570E4" w:rsidP="001570E4">
      <w:pPr>
        <w:rPr>
          <w:rFonts w:ascii="Times New Roman" w:hAnsi="Times New Roman"/>
        </w:rPr>
      </w:pPr>
    </w:p>
    <w:p w14:paraId="5B294052" w14:textId="46591724" w:rsidR="001570E4" w:rsidRPr="006D7199" w:rsidRDefault="001D639F" w:rsidP="001570E4">
      <w:pPr>
        <w:ind w:left="720" w:hanging="720"/>
        <w:rPr>
          <w:rFonts w:ascii="Times New Roman" w:hAnsi="Times New Roman"/>
        </w:rPr>
      </w:pPr>
      <w:r>
        <w:rPr>
          <w:rFonts w:ascii="Times New Roman" w:hAnsi="Times New Roman"/>
        </w:rPr>
        <w:t>*</w:t>
      </w:r>
      <w:proofErr w:type="spellStart"/>
      <w:r w:rsidR="001570E4">
        <w:rPr>
          <w:rFonts w:ascii="Times New Roman" w:hAnsi="Times New Roman"/>
        </w:rPr>
        <w:t>Antonides</w:t>
      </w:r>
      <w:proofErr w:type="spellEnd"/>
      <w:r w:rsidR="001570E4">
        <w:rPr>
          <w:rFonts w:ascii="Times New Roman" w:hAnsi="Times New Roman"/>
        </w:rPr>
        <w:t xml:space="preserve">, J. &amp; </w:t>
      </w:r>
      <w:proofErr w:type="spellStart"/>
      <w:r w:rsidR="001570E4">
        <w:rPr>
          <w:rFonts w:ascii="Times New Roman" w:hAnsi="Times New Roman"/>
          <w:b/>
          <w:bCs/>
        </w:rPr>
        <w:t>Tillema</w:t>
      </w:r>
      <w:proofErr w:type="spellEnd"/>
      <w:r w:rsidR="001570E4">
        <w:rPr>
          <w:rFonts w:ascii="Times New Roman" w:hAnsi="Times New Roman"/>
          <w:b/>
          <w:bCs/>
        </w:rPr>
        <w:t xml:space="preserve"> E.S. </w:t>
      </w:r>
      <w:r w:rsidR="001570E4">
        <w:rPr>
          <w:rFonts w:ascii="Times New Roman" w:hAnsi="Times New Roman"/>
        </w:rPr>
        <w:t xml:space="preserve">(2023). </w:t>
      </w:r>
      <w:r w:rsidR="001570E4" w:rsidRPr="006D7199">
        <w:rPr>
          <w:rFonts w:ascii="Times New Roman" w:hAnsi="Times New Roman"/>
          <w:i/>
          <w:iCs/>
          <w:color w:val="000000"/>
          <w:szCs w:val="24"/>
        </w:rPr>
        <w:t xml:space="preserve">Explicating </w:t>
      </w:r>
      <w:r w:rsidR="001570E4">
        <w:rPr>
          <w:rFonts w:ascii="Times New Roman" w:hAnsi="Times New Roman"/>
          <w:i/>
          <w:iCs/>
          <w:color w:val="000000"/>
          <w:szCs w:val="24"/>
        </w:rPr>
        <w:t>s</w:t>
      </w:r>
      <w:r w:rsidR="001570E4" w:rsidRPr="006D7199">
        <w:rPr>
          <w:rFonts w:ascii="Times New Roman" w:hAnsi="Times New Roman"/>
          <w:i/>
          <w:iCs/>
          <w:color w:val="000000"/>
          <w:szCs w:val="24"/>
        </w:rPr>
        <w:t xml:space="preserve">tudents' </w:t>
      </w:r>
      <w:r w:rsidR="001570E4">
        <w:rPr>
          <w:rFonts w:ascii="Times New Roman" w:hAnsi="Times New Roman"/>
          <w:i/>
          <w:iCs/>
          <w:color w:val="000000"/>
          <w:szCs w:val="24"/>
        </w:rPr>
        <w:t>u</w:t>
      </w:r>
      <w:r w:rsidR="001570E4" w:rsidRPr="006D7199">
        <w:rPr>
          <w:rFonts w:ascii="Times New Roman" w:hAnsi="Times New Roman"/>
          <w:i/>
          <w:iCs/>
          <w:color w:val="000000"/>
          <w:szCs w:val="24"/>
        </w:rPr>
        <w:t xml:space="preserve">nit </w:t>
      </w:r>
      <w:r w:rsidR="001570E4">
        <w:rPr>
          <w:rFonts w:ascii="Times New Roman" w:hAnsi="Times New Roman"/>
          <w:i/>
          <w:iCs/>
          <w:color w:val="000000"/>
          <w:szCs w:val="24"/>
        </w:rPr>
        <w:t>s</w:t>
      </w:r>
      <w:r w:rsidR="001570E4" w:rsidRPr="006D7199">
        <w:rPr>
          <w:rFonts w:ascii="Times New Roman" w:hAnsi="Times New Roman"/>
          <w:i/>
          <w:iCs/>
          <w:color w:val="000000"/>
          <w:szCs w:val="24"/>
        </w:rPr>
        <w:t xml:space="preserve">tructures in </w:t>
      </w:r>
      <w:r w:rsidR="001570E4">
        <w:rPr>
          <w:rFonts w:ascii="Times New Roman" w:hAnsi="Times New Roman"/>
          <w:i/>
          <w:iCs/>
          <w:color w:val="000000"/>
          <w:szCs w:val="24"/>
        </w:rPr>
        <w:t>c</w:t>
      </w:r>
      <w:r w:rsidR="001570E4" w:rsidRPr="006D7199">
        <w:rPr>
          <w:rFonts w:ascii="Times New Roman" w:hAnsi="Times New Roman"/>
          <w:i/>
          <w:iCs/>
          <w:color w:val="000000"/>
          <w:szCs w:val="24"/>
        </w:rPr>
        <w:t xml:space="preserve">ombinatorial </w:t>
      </w:r>
      <w:r w:rsidR="001570E4">
        <w:rPr>
          <w:rFonts w:ascii="Times New Roman" w:hAnsi="Times New Roman"/>
          <w:i/>
          <w:iCs/>
          <w:color w:val="000000"/>
          <w:szCs w:val="24"/>
        </w:rPr>
        <w:t>c</w:t>
      </w:r>
      <w:r w:rsidR="001570E4" w:rsidRPr="006D7199">
        <w:rPr>
          <w:rFonts w:ascii="Times New Roman" w:hAnsi="Times New Roman"/>
          <w:i/>
          <w:iCs/>
          <w:color w:val="000000"/>
          <w:szCs w:val="24"/>
        </w:rPr>
        <w:t>ontexts</w:t>
      </w:r>
      <w:r w:rsidR="001570E4">
        <w:rPr>
          <w:rFonts w:ascii="Times New Roman" w:hAnsi="Times New Roman"/>
          <w:color w:val="000000"/>
          <w:szCs w:val="24"/>
        </w:rPr>
        <w:t>. Poster presentation at the Forty Fifth Annual Meeting of the International Group for Psychology of Mathematics Education in North America, Reno, NV: University of Nevada-Reno.</w:t>
      </w:r>
    </w:p>
    <w:p w14:paraId="58956773" w14:textId="77777777" w:rsidR="001570E4" w:rsidRDefault="001570E4" w:rsidP="001570E4">
      <w:pPr>
        <w:ind w:left="720" w:hanging="720"/>
        <w:rPr>
          <w:rFonts w:ascii="Times New Roman" w:hAnsi="Times New Roman"/>
        </w:rPr>
      </w:pPr>
    </w:p>
    <w:p w14:paraId="3C0256FC" w14:textId="01EC4D75" w:rsidR="001D639F" w:rsidRDefault="001D639F" w:rsidP="001570E4">
      <w:pPr>
        <w:ind w:left="720" w:hanging="720"/>
        <w:rPr>
          <w:rFonts w:ascii="Times New Roman" w:hAnsi="Times New Roman"/>
        </w:rPr>
      </w:pPr>
      <w:r>
        <w:rPr>
          <w:rFonts w:ascii="Times New Roman" w:hAnsi="Times New Roman"/>
        </w:rPr>
        <w:t xml:space="preserve">*Hackenberg A.J., </w:t>
      </w:r>
      <w:proofErr w:type="spellStart"/>
      <w:r>
        <w:rPr>
          <w:rFonts w:ascii="Times New Roman" w:hAnsi="Times New Roman"/>
          <w:b/>
          <w:bCs/>
        </w:rPr>
        <w:t>Tillema</w:t>
      </w:r>
      <w:proofErr w:type="spellEnd"/>
      <w:r>
        <w:rPr>
          <w:rFonts w:ascii="Times New Roman" w:hAnsi="Times New Roman"/>
          <w:b/>
          <w:bCs/>
        </w:rPr>
        <w:t>, E.S.</w:t>
      </w:r>
      <w:r>
        <w:rPr>
          <w:rFonts w:ascii="Times New Roman" w:hAnsi="Times New Roman"/>
        </w:rPr>
        <w:t xml:space="preserve">, </w:t>
      </w:r>
      <w:proofErr w:type="spellStart"/>
      <w:r>
        <w:rPr>
          <w:rFonts w:ascii="Times New Roman" w:hAnsi="Times New Roman"/>
        </w:rPr>
        <w:t>Gatza</w:t>
      </w:r>
      <w:proofErr w:type="spellEnd"/>
      <w:r>
        <w:rPr>
          <w:rFonts w:ascii="Times New Roman" w:hAnsi="Times New Roman"/>
        </w:rPr>
        <w:t xml:space="preserve">, A.M. (2023). </w:t>
      </w:r>
      <w:r w:rsidRPr="006D7199">
        <w:rPr>
          <w:rFonts w:ascii="Times New Roman" w:hAnsi="Times New Roman"/>
          <w:i/>
          <w:iCs/>
          <w:color w:val="000000"/>
          <w:szCs w:val="24"/>
        </w:rPr>
        <w:t>Enhancing Our Theoretical Lens: Second-Order Models as Acts of Equity</w:t>
      </w:r>
      <w:r>
        <w:rPr>
          <w:rFonts w:ascii="Times New Roman" w:hAnsi="Times New Roman"/>
          <w:color w:val="000000"/>
          <w:szCs w:val="24"/>
        </w:rPr>
        <w:t>. Research report at the Forty Fifth Annual Meeting of the International Group for Psychology of Mathematics Education in North America, Reno, NV: University of Nevada-Reno.</w:t>
      </w:r>
    </w:p>
    <w:p w14:paraId="54B1399D" w14:textId="77777777" w:rsidR="001D639F" w:rsidRDefault="001D639F" w:rsidP="001570E4">
      <w:pPr>
        <w:ind w:left="720" w:hanging="720"/>
        <w:rPr>
          <w:rFonts w:ascii="Times New Roman" w:hAnsi="Times New Roman"/>
        </w:rPr>
      </w:pPr>
    </w:p>
    <w:p w14:paraId="76AE8290" w14:textId="2367684A" w:rsidR="001570E4" w:rsidRPr="006D7199" w:rsidRDefault="001D639F" w:rsidP="001570E4">
      <w:pPr>
        <w:ind w:left="720" w:hanging="720"/>
        <w:rPr>
          <w:rFonts w:ascii="Times New Roman" w:hAnsi="Times New Roman"/>
        </w:rPr>
      </w:pPr>
      <w:r>
        <w:rPr>
          <w:rFonts w:ascii="Times New Roman" w:hAnsi="Times New Roman"/>
        </w:rPr>
        <w:t>*</w:t>
      </w:r>
      <w:proofErr w:type="spellStart"/>
      <w:r w:rsidR="001570E4" w:rsidRPr="006D7199">
        <w:rPr>
          <w:rFonts w:ascii="Times New Roman" w:hAnsi="Times New Roman"/>
          <w:b/>
          <w:bCs/>
        </w:rPr>
        <w:t>Tillema</w:t>
      </w:r>
      <w:proofErr w:type="spellEnd"/>
      <w:r w:rsidR="001570E4" w:rsidRPr="006D7199">
        <w:rPr>
          <w:rFonts w:ascii="Times New Roman" w:hAnsi="Times New Roman"/>
          <w:b/>
          <w:bCs/>
        </w:rPr>
        <w:t>, E.S.</w:t>
      </w:r>
      <w:r w:rsidR="006B14CE">
        <w:rPr>
          <w:rFonts w:ascii="Times New Roman" w:hAnsi="Times New Roman"/>
          <w:b/>
          <w:bCs/>
        </w:rPr>
        <w:t xml:space="preserve"> </w:t>
      </w:r>
      <w:r w:rsidR="006B14CE">
        <w:rPr>
          <w:rFonts w:ascii="Times New Roman" w:hAnsi="Times New Roman"/>
        </w:rPr>
        <w:t xml:space="preserve">&amp; </w:t>
      </w:r>
      <w:proofErr w:type="spellStart"/>
      <w:r w:rsidR="006B14CE">
        <w:rPr>
          <w:rFonts w:ascii="Times New Roman" w:hAnsi="Times New Roman"/>
        </w:rPr>
        <w:t>Antonides</w:t>
      </w:r>
      <w:proofErr w:type="spellEnd"/>
      <w:r w:rsidR="006B14CE">
        <w:rPr>
          <w:rFonts w:ascii="Times New Roman" w:hAnsi="Times New Roman"/>
        </w:rPr>
        <w:t>, J.</w:t>
      </w:r>
      <w:r w:rsidR="001570E4">
        <w:rPr>
          <w:rFonts w:ascii="Times New Roman" w:hAnsi="Times New Roman"/>
          <w:b/>
          <w:bCs/>
        </w:rPr>
        <w:t xml:space="preserve"> </w:t>
      </w:r>
      <w:r w:rsidR="001570E4">
        <w:rPr>
          <w:rFonts w:ascii="Times New Roman" w:hAnsi="Times New Roman"/>
        </w:rPr>
        <w:t xml:space="preserve">(2023). </w:t>
      </w:r>
      <w:r w:rsidR="001570E4" w:rsidRPr="006D7199">
        <w:rPr>
          <w:rFonts w:ascii="Times New Roman" w:hAnsi="Times New Roman"/>
          <w:i/>
          <w:iCs/>
        </w:rPr>
        <w:t xml:space="preserve">Complex connections: Reimagining </w:t>
      </w:r>
      <w:proofErr w:type="gramStart"/>
      <w:r w:rsidR="001570E4" w:rsidRPr="006D7199">
        <w:rPr>
          <w:rFonts w:ascii="Times New Roman" w:hAnsi="Times New Roman"/>
          <w:i/>
          <w:iCs/>
        </w:rPr>
        <w:t>units</w:t>
      </w:r>
      <w:proofErr w:type="gramEnd"/>
      <w:r w:rsidR="001570E4">
        <w:rPr>
          <w:rFonts w:ascii="Times New Roman" w:hAnsi="Times New Roman"/>
        </w:rPr>
        <w:t xml:space="preserve"> </w:t>
      </w:r>
      <w:r w:rsidR="001570E4">
        <w:rPr>
          <w:rFonts w:ascii="Times New Roman" w:hAnsi="Times New Roman"/>
          <w:i/>
          <w:iCs/>
        </w:rPr>
        <w:t xml:space="preserve">construction and coordination for MKT and combinatorial reasoning. </w:t>
      </w:r>
      <w:r w:rsidR="001570E4">
        <w:rPr>
          <w:rFonts w:ascii="Times New Roman" w:hAnsi="Times New Roman"/>
        </w:rPr>
        <w:t xml:space="preserve">Working group </w:t>
      </w:r>
      <w:r w:rsidR="001570E4">
        <w:rPr>
          <w:rFonts w:ascii="Times New Roman" w:hAnsi="Times New Roman"/>
          <w:color w:val="000000"/>
          <w:szCs w:val="24"/>
        </w:rPr>
        <w:t>at the Forty Fifth Annual Meeting of the International Group for Psychology of Mathematics Education in North America, Reno, NV: University of Nevada-Reno.</w:t>
      </w:r>
    </w:p>
    <w:p w14:paraId="4CF7D813" w14:textId="77777777" w:rsidR="001570E4" w:rsidRDefault="001570E4" w:rsidP="001570E4">
      <w:pPr>
        <w:rPr>
          <w:rFonts w:ascii="Times New Roman" w:hAnsi="Times New Roman"/>
        </w:rPr>
      </w:pPr>
    </w:p>
    <w:p w14:paraId="67C711B9" w14:textId="5AFFCA4F" w:rsidR="001D639F" w:rsidRDefault="001D639F" w:rsidP="001D639F">
      <w:pPr>
        <w:ind w:left="720" w:hanging="720"/>
        <w:rPr>
          <w:rFonts w:ascii="Times New Roman" w:hAnsi="Times New Roman"/>
        </w:rPr>
      </w:pPr>
      <w:r>
        <w:rPr>
          <w:rFonts w:ascii="Times New Roman" w:hAnsi="Times New Roman"/>
          <w:b/>
          <w:bCs/>
        </w:rPr>
        <w:t>*</w:t>
      </w:r>
      <w:proofErr w:type="spellStart"/>
      <w:r w:rsidR="001570E4">
        <w:rPr>
          <w:rFonts w:ascii="Times New Roman" w:hAnsi="Times New Roman"/>
          <w:b/>
          <w:bCs/>
        </w:rPr>
        <w:t>Tillema</w:t>
      </w:r>
      <w:proofErr w:type="spellEnd"/>
      <w:r w:rsidR="001570E4">
        <w:rPr>
          <w:rFonts w:ascii="Times New Roman" w:hAnsi="Times New Roman"/>
          <w:b/>
          <w:bCs/>
        </w:rPr>
        <w:t xml:space="preserve">, E.S. </w:t>
      </w:r>
      <w:r w:rsidR="001570E4">
        <w:rPr>
          <w:rFonts w:ascii="Times New Roman" w:hAnsi="Times New Roman"/>
        </w:rPr>
        <w:t xml:space="preserve">(2023). </w:t>
      </w:r>
      <w:r w:rsidR="001570E4">
        <w:rPr>
          <w:rFonts w:ascii="Times New Roman" w:hAnsi="Times New Roman"/>
          <w:i/>
          <w:iCs/>
        </w:rPr>
        <w:t xml:space="preserve">Combinatorial reasoning and algebraic structure. </w:t>
      </w:r>
      <w:r w:rsidR="001570E4">
        <w:rPr>
          <w:rFonts w:ascii="Times New Roman" w:hAnsi="Times New Roman"/>
        </w:rPr>
        <w:t xml:space="preserve">Invited talk given at Virginia Tech’s faculty colloquium series, Virginia Tech University. </w:t>
      </w:r>
    </w:p>
    <w:p w14:paraId="220DDD52" w14:textId="77777777" w:rsidR="001D639F" w:rsidRDefault="001D639F" w:rsidP="001D639F">
      <w:pPr>
        <w:ind w:left="720" w:hanging="720"/>
        <w:rPr>
          <w:rFonts w:ascii="Times New Roman" w:hAnsi="Times New Roman"/>
        </w:rPr>
      </w:pPr>
    </w:p>
    <w:p w14:paraId="0FF9464B" w14:textId="36B8BF91" w:rsidR="00E67841" w:rsidRPr="00D116C2" w:rsidRDefault="00E67841" w:rsidP="00E67841">
      <w:pPr>
        <w:ind w:left="720" w:hanging="720"/>
        <w:rPr>
          <w:rFonts w:ascii="Times New Roman" w:hAnsi="Times New Roman"/>
        </w:rPr>
      </w:pPr>
      <w:r>
        <w:rPr>
          <w:rFonts w:ascii="Times New Roman" w:hAnsi="Times New Roman"/>
        </w:rPr>
        <w:lastRenderedPageBreak/>
        <w:t xml:space="preserve">Burch, L.J., </w:t>
      </w:r>
      <w:proofErr w:type="spellStart"/>
      <w:r>
        <w:rPr>
          <w:rFonts w:ascii="Times New Roman" w:hAnsi="Times New Roman"/>
          <w:b/>
          <w:bCs/>
        </w:rPr>
        <w:t>Tillema</w:t>
      </w:r>
      <w:proofErr w:type="spellEnd"/>
      <w:r>
        <w:rPr>
          <w:rFonts w:ascii="Times New Roman" w:hAnsi="Times New Roman"/>
          <w:b/>
          <w:bCs/>
        </w:rPr>
        <w:t>, E.S.</w:t>
      </w:r>
      <w:r>
        <w:rPr>
          <w:rFonts w:ascii="Times New Roman" w:hAnsi="Times New Roman"/>
        </w:rPr>
        <w:t xml:space="preserve">, Cox, J., </w:t>
      </w:r>
      <w:proofErr w:type="spellStart"/>
      <w:r>
        <w:rPr>
          <w:rFonts w:ascii="Times New Roman" w:hAnsi="Times New Roman"/>
        </w:rPr>
        <w:t>Sianturi</w:t>
      </w:r>
      <w:proofErr w:type="spellEnd"/>
      <w:r>
        <w:rPr>
          <w:rFonts w:ascii="Times New Roman" w:hAnsi="Times New Roman"/>
        </w:rPr>
        <w:t>, I., &amp; Yavuz, S.</w:t>
      </w:r>
      <w:r>
        <w:rPr>
          <w:rFonts w:ascii="Times New Roman" w:hAnsi="Times New Roman"/>
          <w:b/>
          <w:bCs/>
        </w:rPr>
        <w:t xml:space="preserve"> </w:t>
      </w:r>
      <w:r>
        <w:rPr>
          <w:rFonts w:ascii="Times New Roman" w:hAnsi="Times New Roman"/>
        </w:rPr>
        <w:t xml:space="preserve">(2021). </w:t>
      </w:r>
      <w:r>
        <w:rPr>
          <w:rFonts w:ascii="Times New Roman" w:hAnsi="Times New Roman"/>
          <w:i/>
          <w:iCs/>
        </w:rPr>
        <w:t xml:space="preserve">Productive mathematical meanings as a guide to analyzing algebra textbooks. </w:t>
      </w:r>
      <w:r>
        <w:rPr>
          <w:rFonts w:ascii="Times New Roman" w:hAnsi="Times New Roman"/>
        </w:rPr>
        <w:t xml:space="preserve">Brief research report presentation at the Forty Third Annual Meeting of the International Group for Psychology of Mathematics Education in North America, Philadelphia, PA: Towson University. </w:t>
      </w:r>
    </w:p>
    <w:p w14:paraId="7F0578D4" w14:textId="77777777" w:rsidR="00E67841" w:rsidRDefault="00E67841" w:rsidP="004C1F82">
      <w:pPr>
        <w:ind w:left="720" w:hanging="720"/>
        <w:rPr>
          <w:rFonts w:ascii="Times New Roman" w:hAnsi="Times New Roman"/>
          <w:b/>
          <w:bCs/>
        </w:rPr>
      </w:pPr>
    </w:p>
    <w:p w14:paraId="0E856008" w14:textId="5A63AA6F" w:rsidR="004C1F82" w:rsidRPr="00BB282D" w:rsidRDefault="004C1F82" w:rsidP="004C1F82">
      <w:pPr>
        <w:ind w:left="720" w:hanging="720"/>
        <w:rPr>
          <w:rFonts w:ascii="Times New Roman" w:hAnsi="Times New Roman"/>
        </w:rPr>
      </w:pPr>
      <w:proofErr w:type="spellStart"/>
      <w:r w:rsidRPr="00DC2023">
        <w:rPr>
          <w:rFonts w:ascii="Times New Roman" w:hAnsi="Times New Roman"/>
          <w:b/>
          <w:bCs/>
        </w:rPr>
        <w:t>Tillema</w:t>
      </w:r>
      <w:proofErr w:type="spellEnd"/>
      <w:r w:rsidRPr="00DC2023">
        <w:rPr>
          <w:rFonts w:ascii="Times New Roman" w:hAnsi="Times New Roman"/>
          <w:b/>
          <w:bCs/>
        </w:rPr>
        <w:t>, E.S.</w:t>
      </w:r>
      <w:r w:rsidRPr="006A7BEE">
        <w:rPr>
          <w:rFonts w:ascii="Times New Roman" w:hAnsi="Times New Roman"/>
        </w:rPr>
        <w:t>, &amp; Burch L.J. (202</w:t>
      </w:r>
      <w:r w:rsidR="00E67841">
        <w:rPr>
          <w:rFonts w:ascii="Times New Roman" w:hAnsi="Times New Roman"/>
        </w:rPr>
        <w:t>1</w:t>
      </w:r>
      <w:r w:rsidRPr="006A7BEE">
        <w:rPr>
          <w:rFonts w:ascii="Times New Roman" w:hAnsi="Times New Roman"/>
        </w:rPr>
        <w:t xml:space="preserve">). </w:t>
      </w:r>
      <w:r w:rsidRPr="006A7BEE">
        <w:rPr>
          <w:rFonts w:ascii="Times New Roman" w:hAnsi="Times New Roman"/>
          <w:i/>
          <w:iCs/>
        </w:rPr>
        <w:t xml:space="preserve">Leveraging combinatorial and quantitative reasoning to support the generalization of advanced algebraic identities. </w:t>
      </w:r>
      <w:r w:rsidRPr="006A7BEE">
        <w:rPr>
          <w:rFonts w:ascii="Times New Roman" w:hAnsi="Times New Roman"/>
        </w:rPr>
        <w:t>Invited paper presentation at the International Congress on Mathematical Education to the Topic Study Group in the Teaching and Learning of Discrete Mathematics in Shangh</w:t>
      </w:r>
      <w:r>
        <w:rPr>
          <w:rFonts w:ascii="Times New Roman" w:hAnsi="Times New Roman"/>
        </w:rPr>
        <w:t>ai</w:t>
      </w:r>
      <w:r w:rsidRPr="006A7BEE">
        <w:rPr>
          <w:rFonts w:ascii="Times New Roman" w:hAnsi="Times New Roman"/>
        </w:rPr>
        <w:t>, China.</w:t>
      </w:r>
      <w:r w:rsidR="00E27596">
        <w:rPr>
          <w:rFonts w:ascii="Times New Roman" w:hAnsi="Times New Roman"/>
        </w:rPr>
        <w:t xml:space="preserve"> </w:t>
      </w:r>
    </w:p>
    <w:p w14:paraId="1CC00B7C" w14:textId="77777777" w:rsidR="004C1F82" w:rsidRDefault="004C1F82" w:rsidP="004C1F82">
      <w:pPr>
        <w:rPr>
          <w:rFonts w:ascii="Times New Roman" w:hAnsi="Times New Roman"/>
        </w:rPr>
      </w:pPr>
    </w:p>
    <w:p w14:paraId="7BC2C90A" w14:textId="5245CA03" w:rsidR="004C1F82" w:rsidRPr="00BB282D" w:rsidRDefault="004C1F82" w:rsidP="004C1F82">
      <w:pPr>
        <w:ind w:left="720" w:hanging="720"/>
        <w:rPr>
          <w:rFonts w:ascii="Times New Roman" w:hAnsi="Times New Roman"/>
        </w:rPr>
      </w:pPr>
      <w:r>
        <w:rPr>
          <w:rFonts w:ascii="Times New Roman" w:hAnsi="Times New Roman"/>
        </w:rPr>
        <w:t xml:space="preserve">Burch, L.J., &amp; </w:t>
      </w:r>
      <w:proofErr w:type="spellStart"/>
      <w:r w:rsidRPr="004C1F82">
        <w:rPr>
          <w:rFonts w:ascii="Times New Roman" w:hAnsi="Times New Roman"/>
          <w:b/>
          <w:bCs/>
        </w:rPr>
        <w:t>Tillema</w:t>
      </w:r>
      <w:proofErr w:type="spellEnd"/>
      <w:r w:rsidRPr="004C1F82">
        <w:rPr>
          <w:rFonts w:ascii="Times New Roman" w:hAnsi="Times New Roman"/>
          <w:b/>
          <w:bCs/>
        </w:rPr>
        <w:t>, E.S.</w:t>
      </w:r>
      <w:r>
        <w:rPr>
          <w:rFonts w:ascii="Times New Roman" w:hAnsi="Times New Roman"/>
        </w:rPr>
        <w:t xml:space="preserve"> (202</w:t>
      </w:r>
      <w:r w:rsidR="00E67841">
        <w:rPr>
          <w:rFonts w:ascii="Times New Roman" w:hAnsi="Times New Roman"/>
        </w:rPr>
        <w:t>1</w:t>
      </w:r>
      <w:r>
        <w:rPr>
          <w:rFonts w:ascii="Times New Roman" w:hAnsi="Times New Roman"/>
        </w:rPr>
        <w:t xml:space="preserve">). </w:t>
      </w:r>
      <w:r>
        <w:rPr>
          <w:rFonts w:ascii="Times New Roman" w:hAnsi="Times New Roman"/>
          <w:i/>
          <w:iCs/>
        </w:rPr>
        <w:t xml:space="preserve">Generalization as a marker for robust mathematical meanings among in-service algebra teachers. </w:t>
      </w:r>
      <w:r>
        <w:rPr>
          <w:rFonts w:ascii="Times New Roman" w:hAnsi="Times New Roman"/>
        </w:rPr>
        <w:t xml:space="preserve">Paper presentation at the International Congress on Mathematical Education to the Topic Study Group in the Teaching and Learning of Secondary Algebra in Shanghai, China. </w:t>
      </w:r>
    </w:p>
    <w:p w14:paraId="432832F2" w14:textId="0F41C98B" w:rsidR="004C1F82" w:rsidRDefault="004C1F82" w:rsidP="004C1F82">
      <w:pPr>
        <w:rPr>
          <w:rFonts w:ascii="Times New Roman" w:hAnsi="Times New Roman"/>
        </w:rPr>
      </w:pPr>
    </w:p>
    <w:p w14:paraId="69DD8B79" w14:textId="2D61A86C" w:rsidR="004C1F82" w:rsidRDefault="004C1F82" w:rsidP="004C1F82">
      <w:pPr>
        <w:ind w:left="720" w:hanging="720"/>
        <w:rPr>
          <w:rFonts w:ascii="Times New Roman" w:hAnsi="Times New Roman"/>
        </w:rPr>
      </w:pPr>
      <w:proofErr w:type="spellStart"/>
      <w:r w:rsidRPr="004C1F82">
        <w:rPr>
          <w:rFonts w:ascii="Times New Roman" w:hAnsi="Times New Roman"/>
          <w:b/>
          <w:bCs/>
        </w:rPr>
        <w:t>Tillema</w:t>
      </w:r>
      <w:proofErr w:type="spellEnd"/>
      <w:r w:rsidRPr="004C1F82">
        <w:rPr>
          <w:rFonts w:ascii="Times New Roman" w:hAnsi="Times New Roman"/>
          <w:b/>
          <w:bCs/>
        </w:rPr>
        <w:t>, E.S.</w:t>
      </w:r>
      <w:r>
        <w:rPr>
          <w:rFonts w:ascii="Times New Roman" w:hAnsi="Times New Roman"/>
        </w:rPr>
        <w:t>, &amp; Burch L.J. (2020)</w:t>
      </w:r>
      <w:r w:rsidR="00585904">
        <w:rPr>
          <w:rFonts w:ascii="Times New Roman" w:hAnsi="Times New Roman"/>
        </w:rPr>
        <w:t>.</w:t>
      </w:r>
      <w:r>
        <w:rPr>
          <w:rFonts w:ascii="Times New Roman" w:hAnsi="Times New Roman"/>
        </w:rPr>
        <w:t xml:space="preserve"> </w:t>
      </w:r>
      <w:bookmarkStart w:id="3" w:name="_Hlk13648647"/>
      <w:bookmarkEnd w:id="3"/>
      <w:r w:rsidRPr="00206FA0">
        <w:rPr>
          <w:rFonts w:ascii="Times New Roman" w:hAnsi="Times New Roman"/>
          <w:bCs/>
          <w:i/>
          <w:iCs/>
        </w:rPr>
        <w:t>Supporting Pre-Service Secondary Teachers’ Mathematical Meanings for Advanced Algebraic Identities</w:t>
      </w:r>
      <w:r>
        <w:rPr>
          <w:rFonts w:ascii="Times New Roman" w:hAnsi="Times New Roman"/>
          <w:bCs/>
        </w:rPr>
        <w:t>.</w:t>
      </w:r>
      <w:r>
        <w:rPr>
          <w:rFonts w:ascii="Times New Roman" w:hAnsi="Times New Roman"/>
          <w:b/>
        </w:rPr>
        <w:t xml:space="preserve"> </w:t>
      </w:r>
      <w:r>
        <w:rPr>
          <w:rFonts w:ascii="Times New Roman" w:hAnsi="Times New Roman"/>
        </w:rPr>
        <w:t>Paper presentation at the American Educational Research Associations annual conference, San Francisco: CA.</w:t>
      </w:r>
      <w:r w:rsidR="00E27596">
        <w:rPr>
          <w:rFonts w:ascii="Times New Roman" w:hAnsi="Times New Roman"/>
        </w:rPr>
        <w:t xml:space="preserve"> </w:t>
      </w:r>
    </w:p>
    <w:p w14:paraId="256BB1F5" w14:textId="77777777" w:rsidR="00585904" w:rsidRDefault="00585904" w:rsidP="00DC2023">
      <w:pPr>
        <w:rPr>
          <w:rFonts w:ascii="Times New Roman" w:hAnsi="Times New Roman"/>
        </w:rPr>
      </w:pPr>
    </w:p>
    <w:p w14:paraId="4084C78E" w14:textId="1686F3DB" w:rsidR="004C1F82" w:rsidRPr="00BB282D" w:rsidRDefault="004C1F82" w:rsidP="004C1F82">
      <w:pPr>
        <w:ind w:left="720" w:hanging="720"/>
        <w:rPr>
          <w:rFonts w:ascii="Times New Roman" w:hAnsi="Times New Roman"/>
        </w:rPr>
      </w:pPr>
      <w:proofErr w:type="spellStart"/>
      <w:r>
        <w:rPr>
          <w:rFonts w:ascii="Times New Roman" w:hAnsi="Times New Roman"/>
        </w:rPr>
        <w:t>Gatza</w:t>
      </w:r>
      <w:proofErr w:type="spellEnd"/>
      <w:r>
        <w:rPr>
          <w:rFonts w:ascii="Times New Roman" w:hAnsi="Times New Roman"/>
        </w:rPr>
        <w:t xml:space="preserve">, A.M., </w:t>
      </w:r>
      <w:proofErr w:type="spellStart"/>
      <w:r w:rsidRPr="004C1F82">
        <w:rPr>
          <w:rFonts w:ascii="Times New Roman" w:hAnsi="Times New Roman"/>
          <w:b/>
          <w:bCs/>
        </w:rPr>
        <w:t>Tillema</w:t>
      </w:r>
      <w:proofErr w:type="spellEnd"/>
      <w:r w:rsidRPr="004C1F82">
        <w:rPr>
          <w:rFonts w:ascii="Times New Roman" w:hAnsi="Times New Roman"/>
          <w:b/>
          <w:bCs/>
        </w:rPr>
        <w:t>, E.S.</w:t>
      </w:r>
      <w:r>
        <w:rPr>
          <w:rFonts w:ascii="Times New Roman" w:hAnsi="Times New Roman"/>
        </w:rPr>
        <w:t xml:space="preserve">, </w:t>
      </w:r>
      <w:r w:rsidR="00585904">
        <w:rPr>
          <w:rFonts w:ascii="Times New Roman" w:hAnsi="Times New Roman"/>
        </w:rPr>
        <w:t xml:space="preserve">&amp; </w:t>
      </w:r>
      <w:r>
        <w:rPr>
          <w:rFonts w:ascii="Times New Roman" w:hAnsi="Times New Roman"/>
        </w:rPr>
        <w:t xml:space="preserve">Burch, L.J., (2020). </w:t>
      </w:r>
      <w:r>
        <w:rPr>
          <w:rFonts w:ascii="Times New Roman" w:hAnsi="Times New Roman"/>
          <w:i/>
          <w:iCs/>
        </w:rPr>
        <w:t xml:space="preserve">Achieving “strategic outcomes” for effective teaching: Using discrete mathematics to develop content knowledge, design curriculum, and address issues of equity. </w:t>
      </w:r>
      <w:r>
        <w:rPr>
          <w:rFonts w:ascii="Times New Roman" w:hAnsi="Times New Roman"/>
        </w:rPr>
        <w:t xml:space="preserve">Research symposium at the Association of Mathematics Teacher Educators annual conference, Phoenix, AZ. </w:t>
      </w:r>
    </w:p>
    <w:p w14:paraId="76BCB550" w14:textId="77777777" w:rsidR="004C1F82" w:rsidRDefault="004C1F82" w:rsidP="004C1F82">
      <w:pPr>
        <w:rPr>
          <w:rFonts w:ascii="Times New Roman" w:hAnsi="Times New Roman"/>
          <w:b/>
          <w:bCs/>
        </w:rPr>
      </w:pPr>
    </w:p>
    <w:p w14:paraId="391DF143" w14:textId="7FA8172A" w:rsidR="004C1F82" w:rsidRDefault="004C1F82" w:rsidP="004C1F82">
      <w:pPr>
        <w:ind w:left="720" w:hanging="720"/>
        <w:rPr>
          <w:rFonts w:ascii="Times New Roman" w:hAnsi="Times New Roman"/>
        </w:rPr>
      </w:pPr>
      <w:proofErr w:type="spellStart"/>
      <w:r w:rsidRPr="004C1F82">
        <w:rPr>
          <w:rFonts w:ascii="Times New Roman" w:hAnsi="Times New Roman"/>
          <w:b/>
          <w:bCs/>
        </w:rPr>
        <w:t>Tillema</w:t>
      </w:r>
      <w:proofErr w:type="spellEnd"/>
      <w:r w:rsidRPr="004C1F82">
        <w:rPr>
          <w:rFonts w:ascii="Times New Roman" w:hAnsi="Times New Roman"/>
          <w:b/>
          <w:bCs/>
        </w:rPr>
        <w:t>, E.S.</w:t>
      </w:r>
      <w:r w:rsidRPr="006A7BEE">
        <w:rPr>
          <w:rFonts w:ascii="Times New Roman" w:hAnsi="Times New Roman"/>
        </w:rPr>
        <w:t xml:space="preserve">, Liu, J., </w:t>
      </w:r>
      <w:proofErr w:type="spellStart"/>
      <w:r w:rsidRPr="006A7BEE">
        <w:rPr>
          <w:rFonts w:ascii="Times New Roman" w:hAnsi="Times New Roman"/>
        </w:rPr>
        <w:t>Bharaj</w:t>
      </w:r>
      <w:proofErr w:type="spellEnd"/>
      <w:r w:rsidRPr="006A7BEE">
        <w:rPr>
          <w:rFonts w:ascii="Times New Roman" w:hAnsi="Times New Roman"/>
        </w:rPr>
        <w:t xml:space="preserve">, P. (2019). </w:t>
      </w:r>
      <w:r w:rsidRPr="006A7BEE">
        <w:rPr>
          <w:rFonts w:ascii="Times New Roman" w:hAnsi="Times New Roman"/>
          <w:i/>
          <w:iCs/>
        </w:rPr>
        <w:t xml:space="preserve">Combinatorics problems: A constructive resource for finding volumes of fractional dimension? </w:t>
      </w:r>
      <w:r w:rsidRPr="006A7BEE">
        <w:rPr>
          <w:rFonts w:ascii="Times New Roman" w:hAnsi="Times New Roman"/>
        </w:rPr>
        <w:t>Brief research report at the Forty First Annual Meeting of the International Group for Psychology of Mathematics Education in North America, St. Louis, MO: University of Missouri.</w:t>
      </w:r>
    </w:p>
    <w:p w14:paraId="19EB2C0D" w14:textId="77777777" w:rsidR="004C1F82" w:rsidRDefault="004C1F82" w:rsidP="003E1489">
      <w:pPr>
        <w:ind w:left="720" w:hanging="720"/>
        <w:rPr>
          <w:rFonts w:ascii="Times New Roman" w:hAnsi="Times New Roman"/>
        </w:rPr>
      </w:pPr>
    </w:p>
    <w:p w14:paraId="3AC4337D" w14:textId="6E8DA662" w:rsidR="003E1489" w:rsidRPr="00BB282D" w:rsidRDefault="003E1489" w:rsidP="003E1489">
      <w:pPr>
        <w:ind w:left="720" w:hanging="720"/>
        <w:rPr>
          <w:rFonts w:ascii="Times New Roman" w:hAnsi="Times New Roman"/>
        </w:rPr>
      </w:pPr>
      <w:proofErr w:type="spellStart"/>
      <w:r w:rsidRPr="004C1F82">
        <w:rPr>
          <w:rFonts w:ascii="Times New Roman" w:hAnsi="Times New Roman"/>
          <w:b/>
          <w:bCs/>
        </w:rPr>
        <w:t>Tillema</w:t>
      </w:r>
      <w:proofErr w:type="spellEnd"/>
      <w:r w:rsidRPr="004C1F82">
        <w:rPr>
          <w:rFonts w:ascii="Times New Roman" w:hAnsi="Times New Roman"/>
          <w:b/>
          <w:bCs/>
        </w:rPr>
        <w:t xml:space="preserve"> E.S.</w:t>
      </w:r>
      <w:r>
        <w:rPr>
          <w:rFonts w:ascii="Times New Roman" w:hAnsi="Times New Roman"/>
        </w:rPr>
        <w:t xml:space="preserve">, &amp; Ippolito, D. (2019). </w:t>
      </w:r>
      <w:r>
        <w:rPr>
          <w:rFonts w:ascii="Times New Roman" w:hAnsi="Times New Roman"/>
          <w:i/>
          <w:iCs/>
        </w:rPr>
        <w:t>Mathematical knowledge for teaching: A combinatorial understanding of algebraic identities</w:t>
      </w:r>
      <w:r>
        <w:rPr>
          <w:rFonts w:ascii="Times New Roman" w:hAnsi="Times New Roman"/>
        </w:rPr>
        <w:t xml:space="preserve">. Poster presentation </w:t>
      </w:r>
      <w:r w:rsidRPr="00BB282D">
        <w:rPr>
          <w:rFonts w:ascii="Times New Roman" w:hAnsi="Times New Roman"/>
        </w:rPr>
        <w:t>at the Forty First Annual Meeting of the International Group for Psychology of Mathematics Education in North America,</w:t>
      </w:r>
      <w:r>
        <w:rPr>
          <w:rFonts w:ascii="Times New Roman" w:hAnsi="Times New Roman"/>
        </w:rPr>
        <w:t xml:space="preserve"> St. Louis, MO</w:t>
      </w:r>
      <w:r w:rsidRPr="00BB282D">
        <w:rPr>
          <w:rFonts w:ascii="Times New Roman" w:hAnsi="Times New Roman"/>
        </w:rPr>
        <w:t>: University</w:t>
      </w:r>
      <w:r>
        <w:rPr>
          <w:rFonts w:ascii="Times New Roman" w:hAnsi="Times New Roman"/>
        </w:rPr>
        <w:t xml:space="preserve"> of Missouri</w:t>
      </w:r>
      <w:r w:rsidRPr="00BB282D">
        <w:rPr>
          <w:rFonts w:ascii="Times New Roman" w:hAnsi="Times New Roman"/>
        </w:rPr>
        <w:t>.</w:t>
      </w:r>
    </w:p>
    <w:p w14:paraId="1CB083FD" w14:textId="77777777" w:rsidR="003E1489" w:rsidRDefault="003E1489" w:rsidP="003E1489">
      <w:pPr>
        <w:ind w:left="720" w:hanging="720"/>
        <w:rPr>
          <w:rFonts w:ascii="Times New Roman" w:hAnsi="Times New Roman"/>
        </w:rPr>
      </w:pPr>
    </w:p>
    <w:p w14:paraId="2A56DEE0" w14:textId="4B34EED1" w:rsidR="003E1489" w:rsidRPr="00BB282D" w:rsidRDefault="003E1489" w:rsidP="003E1489">
      <w:pPr>
        <w:ind w:left="720" w:hanging="720"/>
        <w:rPr>
          <w:rFonts w:ascii="Times New Roman" w:hAnsi="Times New Roman"/>
        </w:rPr>
      </w:pPr>
      <w:r w:rsidRPr="006A7BEE">
        <w:rPr>
          <w:rFonts w:ascii="Times New Roman" w:hAnsi="Times New Roman"/>
        </w:rPr>
        <w:t xml:space="preserve">Burch, L.J.., Pinheiro, </w:t>
      </w:r>
      <w:proofErr w:type="spellStart"/>
      <w:r w:rsidRPr="006A7BEE">
        <w:rPr>
          <w:rFonts w:ascii="Times New Roman" w:hAnsi="Times New Roman"/>
        </w:rPr>
        <w:t>Attaide</w:t>
      </w:r>
      <w:proofErr w:type="spellEnd"/>
      <w:r w:rsidRPr="006A7BEE">
        <w:rPr>
          <w:rFonts w:ascii="Times New Roman" w:hAnsi="Times New Roman"/>
        </w:rPr>
        <w:t xml:space="preserve">, W. &amp; </w:t>
      </w:r>
      <w:proofErr w:type="spellStart"/>
      <w:r w:rsidRPr="003E1489">
        <w:rPr>
          <w:rFonts w:ascii="Times New Roman" w:hAnsi="Times New Roman"/>
          <w:b/>
          <w:bCs/>
        </w:rPr>
        <w:t>Tillema</w:t>
      </w:r>
      <w:proofErr w:type="spellEnd"/>
      <w:r w:rsidRPr="003E1489">
        <w:rPr>
          <w:rFonts w:ascii="Times New Roman" w:hAnsi="Times New Roman"/>
          <w:b/>
          <w:bCs/>
        </w:rPr>
        <w:t>, E.S.</w:t>
      </w:r>
      <w:r w:rsidRPr="006A7BEE">
        <w:rPr>
          <w:rFonts w:ascii="Times New Roman" w:hAnsi="Times New Roman"/>
        </w:rPr>
        <w:t xml:space="preserve"> (2019). </w:t>
      </w:r>
      <w:r w:rsidRPr="006A7BEE">
        <w:rPr>
          <w:rFonts w:ascii="Times New Roman" w:hAnsi="Times New Roman"/>
          <w:i/>
          <w:iCs/>
        </w:rPr>
        <w:t>Opportunities for generalizing within pre-service secondary teachers’ symbolization of combinatorial tasks</w:t>
      </w:r>
      <w:r w:rsidRPr="006A7BEE">
        <w:rPr>
          <w:rFonts w:ascii="Times New Roman" w:hAnsi="Times New Roman"/>
        </w:rPr>
        <w:t>. Brief research report at the Forty First Annual Meeting of the International Group for Psychology of Mathematics Education in North America, St. Louis, MO: University of Missouri.</w:t>
      </w:r>
    </w:p>
    <w:p w14:paraId="783BD492" w14:textId="77777777" w:rsidR="003E1489" w:rsidRDefault="003E1489" w:rsidP="00580DC1">
      <w:pPr>
        <w:rPr>
          <w:b/>
          <w:szCs w:val="24"/>
        </w:rPr>
      </w:pPr>
    </w:p>
    <w:p w14:paraId="1F9F3B5F" w14:textId="48BAB373" w:rsidR="00BD51C4" w:rsidRDefault="00BD51C4" w:rsidP="00CE5033">
      <w:pPr>
        <w:ind w:left="720" w:hanging="720"/>
        <w:rPr>
          <w:szCs w:val="24"/>
        </w:rPr>
      </w:pPr>
      <w:proofErr w:type="spellStart"/>
      <w:r>
        <w:rPr>
          <w:b/>
          <w:szCs w:val="24"/>
        </w:rPr>
        <w:t>Tillema</w:t>
      </w:r>
      <w:proofErr w:type="spellEnd"/>
      <w:r>
        <w:rPr>
          <w:b/>
          <w:szCs w:val="24"/>
        </w:rPr>
        <w:t>, E.S.</w:t>
      </w:r>
      <w:r>
        <w:rPr>
          <w:szCs w:val="24"/>
        </w:rPr>
        <w:t xml:space="preserve">, Lee, H.Y. &amp; Barrett, J. (2019). </w:t>
      </w:r>
      <w:r>
        <w:rPr>
          <w:i/>
          <w:szCs w:val="24"/>
        </w:rPr>
        <w:t xml:space="preserve">Investigating middle grades and high school students three-dimensional reasoning. </w:t>
      </w:r>
      <w:r>
        <w:rPr>
          <w:szCs w:val="24"/>
        </w:rPr>
        <w:t xml:space="preserve">Research symposium at the National Council of Teachers of Mathematics research pre-session in San Diego, CA. </w:t>
      </w:r>
    </w:p>
    <w:p w14:paraId="5AC4DAB0" w14:textId="3AB57372" w:rsidR="00BD51C4" w:rsidRPr="00BD51C4" w:rsidRDefault="00BD51C4" w:rsidP="00CE5033">
      <w:pPr>
        <w:ind w:left="720" w:hanging="720"/>
        <w:rPr>
          <w:szCs w:val="24"/>
        </w:rPr>
      </w:pPr>
      <w:r>
        <w:rPr>
          <w:szCs w:val="24"/>
        </w:rPr>
        <w:t xml:space="preserve"> </w:t>
      </w:r>
    </w:p>
    <w:p w14:paraId="014DCDA2" w14:textId="1355B9C8" w:rsidR="008855F7" w:rsidRPr="008855F7" w:rsidRDefault="008855F7" w:rsidP="00CE5033">
      <w:pPr>
        <w:ind w:left="720" w:hanging="720"/>
        <w:rPr>
          <w:szCs w:val="24"/>
        </w:rPr>
      </w:pPr>
      <w:proofErr w:type="spellStart"/>
      <w:r>
        <w:rPr>
          <w:b/>
          <w:szCs w:val="24"/>
        </w:rPr>
        <w:t>Tillema</w:t>
      </w:r>
      <w:proofErr w:type="spellEnd"/>
      <w:r>
        <w:rPr>
          <w:b/>
          <w:szCs w:val="24"/>
        </w:rPr>
        <w:t xml:space="preserve">, E.S. </w:t>
      </w:r>
      <w:r>
        <w:rPr>
          <w:szCs w:val="24"/>
        </w:rPr>
        <w:t xml:space="preserve">(2018). </w:t>
      </w:r>
      <w:r>
        <w:rPr>
          <w:i/>
          <w:szCs w:val="24"/>
        </w:rPr>
        <w:t xml:space="preserve">Students’ generalizing activity. </w:t>
      </w:r>
      <w:r>
        <w:rPr>
          <w:szCs w:val="24"/>
        </w:rPr>
        <w:t xml:space="preserve">Invited presentation at Collective Contribution of Constructivist Research Programs Conference. New York: New York. </w:t>
      </w:r>
    </w:p>
    <w:p w14:paraId="4D067225" w14:textId="77777777" w:rsidR="00BD51C4" w:rsidRDefault="00BD51C4" w:rsidP="00CE5033">
      <w:pPr>
        <w:ind w:left="720" w:hanging="720"/>
        <w:rPr>
          <w:b/>
          <w:szCs w:val="24"/>
        </w:rPr>
      </w:pPr>
    </w:p>
    <w:p w14:paraId="52919970" w14:textId="3CD0EC23" w:rsidR="00CE5033" w:rsidRPr="001B63B1" w:rsidRDefault="00CE5033" w:rsidP="00CE5033">
      <w:pPr>
        <w:ind w:left="720" w:hanging="720"/>
        <w:rPr>
          <w:szCs w:val="24"/>
        </w:rPr>
      </w:pPr>
      <w:proofErr w:type="spellStart"/>
      <w:r>
        <w:rPr>
          <w:b/>
          <w:szCs w:val="24"/>
        </w:rPr>
        <w:lastRenderedPageBreak/>
        <w:t>Tillema</w:t>
      </w:r>
      <w:proofErr w:type="spellEnd"/>
      <w:r>
        <w:rPr>
          <w:b/>
          <w:szCs w:val="24"/>
        </w:rPr>
        <w:t xml:space="preserve">, E.S. </w:t>
      </w:r>
      <w:r>
        <w:rPr>
          <w:szCs w:val="24"/>
        </w:rPr>
        <w:t xml:space="preserve">&amp; Hackenberg, A.J. (2017). </w:t>
      </w:r>
      <w:r>
        <w:rPr>
          <w:i/>
          <w:szCs w:val="24"/>
        </w:rPr>
        <w:t xml:space="preserve">Three facets of equity in </w:t>
      </w:r>
      <w:proofErr w:type="spellStart"/>
      <w:r>
        <w:rPr>
          <w:i/>
          <w:szCs w:val="24"/>
        </w:rPr>
        <w:t>Steffe’s</w:t>
      </w:r>
      <w:proofErr w:type="spellEnd"/>
      <w:r>
        <w:rPr>
          <w:i/>
          <w:szCs w:val="24"/>
        </w:rPr>
        <w:t xml:space="preserve"> research programs. </w:t>
      </w:r>
      <w:r>
        <w:rPr>
          <w:szCs w:val="24"/>
        </w:rPr>
        <w:t xml:space="preserve">Invited discussant of plenary at the Thirty Ninth Annual Meeting of the International Group for Psychology of Mathematics Education in North America, Indianapolis, IN: HAMTE. </w:t>
      </w:r>
    </w:p>
    <w:p w14:paraId="36B8495C" w14:textId="77777777" w:rsidR="00CE5033" w:rsidRDefault="00CE5033" w:rsidP="00CE5033">
      <w:pPr>
        <w:ind w:left="720" w:hanging="720"/>
        <w:rPr>
          <w:szCs w:val="24"/>
        </w:rPr>
      </w:pPr>
    </w:p>
    <w:p w14:paraId="56E328EF" w14:textId="16D95324" w:rsidR="00CE5033" w:rsidRPr="001B63B1" w:rsidRDefault="00CE5033" w:rsidP="00CE5033">
      <w:pPr>
        <w:ind w:left="720" w:hanging="720"/>
        <w:rPr>
          <w:b/>
          <w:szCs w:val="24"/>
        </w:rPr>
      </w:pPr>
      <w:r>
        <w:rPr>
          <w:szCs w:val="24"/>
        </w:rPr>
        <w:t xml:space="preserve">Ellis, A.E., </w:t>
      </w:r>
      <w:proofErr w:type="spellStart"/>
      <w:r>
        <w:rPr>
          <w:b/>
          <w:szCs w:val="24"/>
        </w:rPr>
        <w:t>Tillema</w:t>
      </w:r>
      <w:proofErr w:type="spellEnd"/>
      <w:r>
        <w:rPr>
          <w:b/>
          <w:szCs w:val="24"/>
        </w:rPr>
        <w:t>, E.S.</w:t>
      </w:r>
      <w:r>
        <w:rPr>
          <w:szCs w:val="24"/>
        </w:rPr>
        <w:t xml:space="preserve">, Lockwood, E., &amp; Moore, K.V (2017). </w:t>
      </w:r>
      <w:r>
        <w:rPr>
          <w:i/>
          <w:szCs w:val="24"/>
        </w:rPr>
        <w:t xml:space="preserve">Generalization across domains: The relating-forming-extending generalization framework. </w:t>
      </w:r>
      <w:r>
        <w:rPr>
          <w:szCs w:val="24"/>
        </w:rPr>
        <w:t>Research report at the Thirty Ninth Annual Meeting of the International Group for Psychology of Mathematics Education in North America, Indianapolis, IN: HAMTE.</w:t>
      </w:r>
    </w:p>
    <w:p w14:paraId="63A642D9" w14:textId="77777777" w:rsidR="00CE5033" w:rsidRDefault="00CE5033" w:rsidP="00CE5033">
      <w:pPr>
        <w:ind w:left="720" w:hanging="720"/>
        <w:rPr>
          <w:b/>
          <w:szCs w:val="24"/>
        </w:rPr>
      </w:pPr>
    </w:p>
    <w:p w14:paraId="7C5F597E" w14:textId="2A573AE9" w:rsidR="00CE5033" w:rsidRDefault="00CE5033" w:rsidP="00CE5033">
      <w:pPr>
        <w:ind w:left="720" w:hanging="720"/>
        <w:rPr>
          <w:b/>
          <w:szCs w:val="24"/>
        </w:rPr>
      </w:pPr>
      <w:proofErr w:type="spellStart"/>
      <w:r>
        <w:rPr>
          <w:b/>
          <w:szCs w:val="24"/>
        </w:rPr>
        <w:t>Tillema</w:t>
      </w:r>
      <w:proofErr w:type="spellEnd"/>
      <w:r>
        <w:rPr>
          <w:b/>
          <w:szCs w:val="24"/>
        </w:rPr>
        <w:t xml:space="preserve">, E.S.  </w:t>
      </w:r>
      <w:r>
        <w:rPr>
          <w:szCs w:val="24"/>
        </w:rPr>
        <w:t xml:space="preserve">&amp; </w:t>
      </w:r>
      <w:proofErr w:type="spellStart"/>
      <w:r>
        <w:rPr>
          <w:szCs w:val="24"/>
        </w:rPr>
        <w:t>Gatza</w:t>
      </w:r>
      <w:proofErr w:type="spellEnd"/>
      <w:r>
        <w:rPr>
          <w:szCs w:val="24"/>
        </w:rPr>
        <w:t xml:space="preserve">, A.M. (2017). </w:t>
      </w:r>
      <w:r>
        <w:rPr>
          <w:i/>
          <w:szCs w:val="24"/>
        </w:rPr>
        <w:t xml:space="preserve">The processes and products of students’ generalizing activity. </w:t>
      </w:r>
      <w:r>
        <w:rPr>
          <w:szCs w:val="24"/>
        </w:rPr>
        <w:t>Research report at the Thirty Ninth Annual Meeting of the International Group for Psychology of Mathematics Education in North America, Indianapolis, IN: HAMTE.</w:t>
      </w:r>
    </w:p>
    <w:p w14:paraId="70F92EBB" w14:textId="77777777" w:rsidR="00CE5033" w:rsidRDefault="00CE5033" w:rsidP="00CE5033">
      <w:pPr>
        <w:ind w:left="720" w:hanging="720"/>
        <w:rPr>
          <w:b/>
          <w:szCs w:val="24"/>
        </w:rPr>
      </w:pPr>
    </w:p>
    <w:p w14:paraId="2282B4CC" w14:textId="77777777" w:rsidR="00CE5033" w:rsidRDefault="00CE5033" w:rsidP="00CE5033">
      <w:pPr>
        <w:ind w:left="720" w:hanging="720"/>
        <w:rPr>
          <w:szCs w:val="24"/>
        </w:rPr>
      </w:pPr>
      <w:proofErr w:type="spellStart"/>
      <w:r>
        <w:rPr>
          <w:b/>
          <w:szCs w:val="24"/>
        </w:rPr>
        <w:t>Tillema</w:t>
      </w:r>
      <w:proofErr w:type="spellEnd"/>
      <w:r>
        <w:rPr>
          <w:b/>
          <w:szCs w:val="24"/>
        </w:rPr>
        <w:t xml:space="preserve">, E.S. </w:t>
      </w:r>
      <w:r>
        <w:rPr>
          <w:szCs w:val="24"/>
        </w:rPr>
        <w:t xml:space="preserve">&amp; </w:t>
      </w:r>
      <w:proofErr w:type="spellStart"/>
      <w:r>
        <w:rPr>
          <w:szCs w:val="24"/>
        </w:rPr>
        <w:t>Gatza</w:t>
      </w:r>
      <w:proofErr w:type="spellEnd"/>
      <w:r>
        <w:rPr>
          <w:szCs w:val="24"/>
        </w:rPr>
        <w:t xml:space="preserve">, A. (2016). </w:t>
      </w:r>
      <w:r>
        <w:rPr>
          <w:i/>
          <w:szCs w:val="24"/>
        </w:rPr>
        <w:t>A quantitative approach to establishing cubic identities</w:t>
      </w:r>
      <w:r>
        <w:rPr>
          <w:szCs w:val="24"/>
        </w:rPr>
        <w:t>. Research report at International Congress on Mathematical Education in Hamburg, Germany.</w:t>
      </w:r>
    </w:p>
    <w:p w14:paraId="0B5EA924" w14:textId="77777777" w:rsidR="00CE5033" w:rsidRDefault="00CE5033" w:rsidP="00CE5033">
      <w:pPr>
        <w:ind w:left="720" w:hanging="720"/>
        <w:rPr>
          <w:szCs w:val="24"/>
        </w:rPr>
      </w:pPr>
    </w:p>
    <w:p w14:paraId="498B71F1" w14:textId="77777777" w:rsidR="00CE5033" w:rsidRPr="002A6A7C" w:rsidRDefault="00CE5033" w:rsidP="00CE5033">
      <w:pPr>
        <w:ind w:left="720" w:hanging="720"/>
        <w:rPr>
          <w:szCs w:val="24"/>
        </w:rPr>
      </w:pPr>
      <w:proofErr w:type="spellStart"/>
      <w:r>
        <w:rPr>
          <w:szCs w:val="24"/>
        </w:rPr>
        <w:t>Gatza</w:t>
      </w:r>
      <w:proofErr w:type="spellEnd"/>
      <w:r>
        <w:rPr>
          <w:szCs w:val="24"/>
        </w:rPr>
        <w:t>, A. &amp;</w:t>
      </w:r>
      <w:r>
        <w:rPr>
          <w:b/>
          <w:szCs w:val="24"/>
        </w:rPr>
        <w:t xml:space="preserve"> </w:t>
      </w:r>
      <w:proofErr w:type="spellStart"/>
      <w:r>
        <w:rPr>
          <w:b/>
          <w:szCs w:val="24"/>
        </w:rPr>
        <w:t>Tillema</w:t>
      </w:r>
      <w:proofErr w:type="spellEnd"/>
      <w:r>
        <w:rPr>
          <w:b/>
          <w:szCs w:val="24"/>
        </w:rPr>
        <w:t xml:space="preserve"> E.S. </w:t>
      </w:r>
      <w:r>
        <w:rPr>
          <w:szCs w:val="24"/>
        </w:rPr>
        <w:t xml:space="preserve">(2016). </w:t>
      </w:r>
      <w:r w:rsidRPr="002A6A7C">
        <w:rPr>
          <w:rFonts w:ascii="Times New Roman" w:hAnsi="Times New Roman"/>
          <w:i/>
        </w:rPr>
        <w:t>Interrupting the dominant discourse: Seeing children’s mathematics and interrogating manifestations of whiteness and colorblindness</w:t>
      </w:r>
      <w:r>
        <w:rPr>
          <w:rFonts w:ascii="Times New Roman" w:hAnsi="Times New Roman"/>
        </w:rPr>
        <w:t xml:space="preserve">. Presentation at TODOS conference in Phoenix, AZ. </w:t>
      </w:r>
    </w:p>
    <w:p w14:paraId="059EF64F" w14:textId="77777777" w:rsidR="00CE5033" w:rsidRDefault="00CE5033" w:rsidP="00CE5033">
      <w:pPr>
        <w:ind w:left="720" w:hanging="720"/>
        <w:rPr>
          <w:b/>
          <w:szCs w:val="24"/>
        </w:rPr>
      </w:pPr>
    </w:p>
    <w:p w14:paraId="3E5BDA50" w14:textId="77777777" w:rsidR="00CE5033" w:rsidRPr="007D7BA7" w:rsidRDefault="00CE5033" w:rsidP="00CE5033">
      <w:pPr>
        <w:ind w:left="720" w:hanging="720"/>
        <w:rPr>
          <w:szCs w:val="24"/>
        </w:rPr>
      </w:pPr>
      <w:r>
        <w:rPr>
          <w:b/>
          <w:szCs w:val="24"/>
        </w:rPr>
        <w:t xml:space="preserve"> </w:t>
      </w:r>
      <w:proofErr w:type="spellStart"/>
      <w:r>
        <w:rPr>
          <w:b/>
          <w:szCs w:val="24"/>
        </w:rPr>
        <w:t>Tillema</w:t>
      </w:r>
      <w:proofErr w:type="spellEnd"/>
      <w:r>
        <w:rPr>
          <w:b/>
          <w:szCs w:val="24"/>
        </w:rPr>
        <w:t xml:space="preserve">, E.S. </w:t>
      </w:r>
      <w:r>
        <w:rPr>
          <w:szCs w:val="24"/>
        </w:rPr>
        <w:t xml:space="preserve">&amp; </w:t>
      </w:r>
      <w:proofErr w:type="spellStart"/>
      <w:r>
        <w:rPr>
          <w:szCs w:val="24"/>
        </w:rPr>
        <w:t>Gatza</w:t>
      </w:r>
      <w:proofErr w:type="spellEnd"/>
      <w:r>
        <w:rPr>
          <w:szCs w:val="24"/>
        </w:rPr>
        <w:t xml:space="preserve">, A. (2016). </w:t>
      </w:r>
      <w:r>
        <w:rPr>
          <w:i/>
          <w:szCs w:val="24"/>
        </w:rPr>
        <w:t xml:space="preserve">Investigating math learning, racial identity, and mathematical identity: An emergent theoretical framework. </w:t>
      </w:r>
      <w:r w:rsidRPr="00686BAF">
        <w:rPr>
          <w:szCs w:val="24"/>
        </w:rPr>
        <w:t xml:space="preserve">Discussion session </w:t>
      </w:r>
      <w:r w:rsidRPr="00686BAF">
        <w:rPr>
          <w:rFonts w:ascii="Times New Roman" w:hAnsi="Times New Roman" w:cs="Monaco"/>
          <w:szCs w:val="24"/>
        </w:rPr>
        <w:t>at the National Council of Teachers of Mathematics (NCTM) r</w:t>
      </w:r>
      <w:r>
        <w:rPr>
          <w:rFonts w:ascii="Times New Roman" w:hAnsi="Times New Roman" w:cs="Monaco"/>
          <w:szCs w:val="24"/>
        </w:rPr>
        <w:t>esearch pre-session in San Francisco, CA.</w:t>
      </w:r>
    </w:p>
    <w:p w14:paraId="64D30FF1" w14:textId="77777777" w:rsidR="00CE5033" w:rsidRDefault="00CE5033" w:rsidP="00CE5033">
      <w:pPr>
        <w:ind w:left="720" w:hanging="720"/>
        <w:rPr>
          <w:b/>
          <w:szCs w:val="24"/>
        </w:rPr>
      </w:pPr>
    </w:p>
    <w:p w14:paraId="10178B70" w14:textId="77777777" w:rsidR="00CE5033" w:rsidRPr="007D7BA7" w:rsidRDefault="00CE5033" w:rsidP="00CE5033">
      <w:pPr>
        <w:ind w:left="720" w:hanging="720"/>
        <w:rPr>
          <w:szCs w:val="24"/>
        </w:rPr>
      </w:pPr>
      <w:r>
        <w:rPr>
          <w:szCs w:val="24"/>
        </w:rPr>
        <w:t xml:space="preserve">Ellis, A.E., Lockwood, E., Moore, K.V, &amp; </w:t>
      </w:r>
      <w:proofErr w:type="spellStart"/>
      <w:r>
        <w:rPr>
          <w:b/>
          <w:szCs w:val="24"/>
        </w:rPr>
        <w:t>Tillema</w:t>
      </w:r>
      <w:proofErr w:type="spellEnd"/>
      <w:r>
        <w:rPr>
          <w:b/>
          <w:szCs w:val="24"/>
        </w:rPr>
        <w:t xml:space="preserve">, E.S. </w:t>
      </w:r>
      <w:r>
        <w:rPr>
          <w:szCs w:val="24"/>
        </w:rPr>
        <w:t xml:space="preserve">(2016). </w:t>
      </w:r>
      <w:r>
        <w:rPr>
          <w:i/>
          <w:szCs w:val="24"/>
        </w:rPr>
        <w:t xml:space="preserve">What is source material for generalizations about </w:t>
      </w:r>
      <w:proofErr w:type="spellStart"/>
      <w:r>
        <w:rPr>
          <w:i/>
          <w:szCs w:val="24"/>
        </w:rPr>
        <w:t>cubics</w:t>
      </w:r>
      <w:proofErr w:type="spellEnd"/>
      <w:r>
        <w:rPr>
          <w:szCs w:val="24"/>
        </w:rPr>
        <w:t>?</w:t>
      </w:r>
      <w:r>
        <w:rPr>
          <w:i/>
          <w:szCs w:val="24"/>
        </w:rPr>
        <w:t xml:space="preserve"> </w:t>
      </w:r>
      <w:r w:rsidRPr="00686BAF">
        <w:rPr>
          <w:rFonts w:ascii="Times New Roman" w:hAnsi="Times New Roman" w:cs="Monaco"/>
          <w:szCs w:val="24"/>
        </w:rPr>
        <w:t>Research Symposium at the National Council of Teachers of Mathematics (NCTM) rese</w:t>
      </w:r>
      <w:r>
        <w:rPr>
          <w:rFonts w:ascii="Times New Roman" w:hAnsi="Times New Roman" w:cs="Monaco"/>
          <w:szCs w:val="24"/>
        </w:rPr>
        <w:t>arch pre-session in San Francisco, CA</w:t>
      </w:r>
      <w:r w:rsidRPr="00686BAF">
        <w:rPr>
          <w:rFonts w:ascii="Times New Roman" w:hAnsi="Times New Roman" w:cs="Monaco"/>
          <w:szCs w:val="24"/>
        </w:rPr>
        <w:t>.</w:t>
      </w:r>
    </w:p>
    <w:p w14:paraId="724CF6F7" w14:textId="77777777" w:rsidR="00CE5033" w:rsidRDefault="00CE5033" w:rsidP="00CE5033">
      <w:pPr>
        <w:ind w:left="720" w:hanging="720"/>
        <w:rPr>
          <w:szCs w:val="24"/>
        </w:rPr>
      </w:pPr>
    </w:p>
    <w:p w14:paraId="0DAB532D" w14:textId="77777777" w:rsidR="00CE5033" w:rsidRDefault="00CE5033" w:rsidP="00CE5033">
      <w:pPr>
        <w:ind w:left="720" w:hanging="720"/>
        <w:rPr>
          <w:szCs w:val="24"/>
        </w:rPr>
      </w:pPr>
      <w:proofErr w:type="spellStart"/>
      <w:r>
        <w:rPr>
          <w:b/>
          <w:szCs w:val="24"/>
        </w:rPr>
        <w:t>Tillema</w:t>
      </w:r>
      <w:proofErr w:type="spellEnd"/>
      <w:r>
        <w:rPr>
          <w:b/>
          <w:szCs w:val="24"/>
        </w:rPr>
        <w:t xml:space="preserve">, E.S.  </w:t>
      </w:r>
      <w:r>
        <w:rPr>
          <w:szCs w:val="24"/>
        </w:rPr>
        <w:t xml:space="preserve">&amp; </w:t>
      </w:r>
      <w:proofErr w:type="spellStart"/>
      <w:r>
        <w:rPr>
          <w:szCs w:val="24"/>
        </w:rPr>
        <w:t>Gatza</w:t>
      </w:r>
      <w:proofErr w:type="spellEnd"/>
      <w:r>
        <w:rPr>
          <w:szCs w:val="24"/>
        </w:rPr>
        <w:t xml:space="preserve">, A.M. (2015). </w:t>
      </w:r>
      <w:r w:rsidRPr="00AE5680">
        <w:rPr>
          <w:i/>
          <w:szCs w:val="24"/>
        </w:rPr>
        <w:t>Students’ generalizations in the development of non-linear meanings of multiplication and non-linear growth.</w:t>
      </w:r>
      <w:r>
        <w:rPr>
          <w:szCs w:val="24"/>
        </w:rPr>
        <w:t xml:space="preserve"> Research report at the Thirty Seventh Annual Meeting of the International Group for Psychology of Mathematics Education in North America, East Lansing, MI: Michigan State University.</w:t>
      </w:r>
    </w:p>
    <w:p w14:paraId="00A29921" w14:textId="77777777" w:rsidR="00CE5033" w:rsidRDefault="00CE5033" w:rsidP="00CE5033">
      <w:pPr>
        <w:ind w:left="720" w:hanging="720"/>
        <w:rPr>
          <w:szCs w:val="24"/>
        </w:rPr>
      </w:pPr>
    </w:p>
    <w:p w14:paraId="78D927CE" w14:textId="77777777" w:rsidR="00CE5033" w:rsidRPr="00AE5680" w:rsidRDefault="00CE5033" w:rsidP="00CE5033">
      <w:pPr>
        <w:ind w:left="720" w:hanging="720"/>
        <w:rPr>
          <w:szCs w:val="24"/>
        </w:rPr>
      </w:pPr>
      <w:proofErr w:type="spellStart"/>
      <w:r>
        <w:rPr>
          <w:szCs w:val="24"/>
        </w:rPr>
        <w:t>Gatza</w:t>
      </w:r>
      <w:proofErr w:type="spellEnd"/>
      <w:r>
        <w:rPr>
          <w:szCs w:val="24"/>
        </w:rPr>
        <w:t xml:space="preserve">, A.M. &amp; </w:t>
      </w:r>
      <w:proofErr w:type="spellStart"/>
      <w:r>
        <w:rPr>
          <w:b/>
          <w:szCs w:val="24"/>
        </w:rPr>
        <w:t>Tillema</w:t>
      </w:r>
      <w:proofErr w:type="spellEnd"/>
      <w:r>
        <w:rPr>
          <w:b/>
          <w:szCs w:val="24"/>
        </w:rPr>
        <w:t>, E.S.</w:t>
      </w:r>
      <w:r>
        <w:rPr>
          <w:szCs w:val="24"/>
        </w:rPr>
        <w:t xml:space="preserve"> (2015). </w:t>
      </w:r>
      <w:r>
        <w:rPr>
          <w:i/>
          <w:szCs w:val="24"/>
        </w:rPr>
        <w:t xml:space="preserve">Racial identity and mathematics learning and participation with middle grades students. </w:t>
      </w:r>
      <w:r>
        <w:rPr>
          <w:szCs w:val="24"/>
        </w:rPr>
        <w:t xml:space="preserve">Poster presentation at the Thirty Seventh Annual Meeting of the International Group for Psychology of Mathematics Education in North America, East Lansing, MI: Michigan State University. </w:t>
      </w:r>
    </w:p>
    <w:p w14:paraId="3DD8F91B" w14:textId="77777777" w:rsidR="00CE5033" w:rsidRDefault="00CE5033" w:rsidP="00CE5033">
      <w:pPr>
        <w:ind w:left="720" w:hanging="720"/>
        <w:rPr>
          <w:b/>
          <w:szCs w:val="24"/>
        </w:rPr>
      </w:pPr>
    </w:p>
    <w:p w14:paraId="47D95C25" w14:textId="77777777" w:rsidR="00CE5033" w:rsidRPr="004975B8" w:rsidRDefault="00CE5033" w:rsidP="00CE5033">
      <w:pPr>
        <w:ind w:left="720" w:hanging="720"/>
        <w:rPr>
          <w:rFonts w:ascii="Times New Roman" w:hAnsi="Times New Roman"/>
          <w:b/>
        </w:rPr>
      </w:pPr>
      <w:proofErr w:type="spellStart"/>
      <w:r>
        <w:rPr>
          <w:szCs w:val="24"/>
        </w:rPr>
        <w:t>Gatza</w:t>
      </w:r>
      <w:proofErr w:type="spellEnd"/>
      <w:r>
        <w:rPr>
          <w:szCs w:val="24"/>
        </w:rPr>
        <w:t xml:space="preserve">, A.M. &amp; </w:t>
      </w:r>
      <w:proofErr w:type="spellStart"/>
      <w:r>
        <w:rPr>
          <w:b/>
          <w:szCs w:val="24"/>
        </w:rPr>
        <w:t>Tillema</w:t>
      </w:r>
      <w:proofErr w:type="spellEnd"/>
      <w:r>
        <w:rPr>
          <w:b/>
          <w:szCs w:val="24"/>
        </w:rPr>
        <w:t xml:space="preserve">, E.S. </w:t>
      </w:r>
      <w:r>
        <w:rPr>
          <w:szCs w:val="24"/>
        </w:rPr>
        <w:t xml:space="preserve">(2015).  </w:t>
      </w:r>
      <w:r w:rsidRPr="004975B8">
        <w:rPr>
          <w:rFonts w:ascii="Times New Roman" w:hAnsi="Times New Roman"/>
          <w:i/>
        </w:rPr>
        <w:t>Re-Conceptualizing Mathematics Research and Curricula: Equity as More than Six Letters with No Traction</w:t>
      </w:r>
      <w:r>
        <w:rPr>
          <w:rFonts w:ascii="Times New Roman" w:hAnsi="Times New Roman"/>
          <w:b/>
        </w:rPr>
        <w:t xml:space="preserve">. </w:t>
      </w:r>
      <w:r>
        <w:rPr>
          <w:rFonts w:ascii="Times New Roman" w:hAnsi="Times New Roman"/>
          <w:color w:val="1A1A1A"/>
        </w:rPr>
        <w:t>Presentation at the Bergamo Conference on Curriculum Theorizing in Dayton, OH.</w:t>
      </w:r>
    </w:p>
    <w:p w14:paraId="78B0E163" w14:textId="77777777" w:rsidR="00CE5033" w:rsidRDefault="00CE5033" w:rsidP="00CE5033">
      <w:pPr>
        <w:rPr>
          <w:b/>
          <w:szCs w:val="24"/>
        </w:rPr>
      </w:pPr>
    </w:p>
    <w:p w14:paraId="34C38D06" w14:textId="77777777" w:rsidR="00CE5033" w:rsidRDefault="00CE5033" w:rsidP="00CE5033">
      <w:pPr>
        <w:ind w:left="720" w:hanging="720"/>
        <w:rPr>
          <w:szCs w:val="24"/>
        </w:rPr>
      </w:pPr>
      <w:proofErr w:type="spellStart"/>
      <w:r>
        <w:rPr>
          <w:b/>
          <w:szCs w:val="24"/>
        </w:rPr>
        <w:lastRenderedPageBreak/>
        <w:t>Tillema</w:t>
      </w:r>
      <w:proofErr w:type="spellEnd"/>
      <w:r>
        <w:rPr>
          <w:b/>
          <w:szCs w:val="24"/>
        </w:rPr>
        <w:t xml:space="preserve">, E.S. </w:t>
      </w:r>
      <w:r>
        <w:rPr>
          <w:szCs w:val="24"/>
        </w:rPr>
        <w:t xml:space="preserve">(2015). </w:t>
      </w:r>
      <w:r>
        <w:rPr>
          <w:i/>
          <w:szCs w:val="24"/>
        </w:rPr>
        <w:t>Elaborating models of students’ spatial-multiplicative reasoning: An investigation of 6</w:t>
      </w:r>
      <w:r w:rsidRPr="000D2B29">
        <w:rPr>
          <w:i/>
          <w:szCs w:val="24"/>
          <w:vertAlign w:val="superscript"/>
        </w:rPr>
        <w:t>th</w:t>
      </w:r>
      <w:r>
        <w:rPr>
          <w:i/>
          <w:szCs w:val="24"/>
        </w:rPr>
        <w:t xml:space="preserve"> graders’ solutions of combinatorics problems. </w:t>
      </w:r>
      <w:r>
        <w:rPr>
          <w:szCs w:val="24"/>
        </w:rPr>
        <w:t xml:space="preserve">Paper presentation at the American Educational Research Association conference in Chicago, IL. </w:t>
      </w:r>
    </w:p>
    <w:p w14:paraId="4D05F4F9" w14:textId="77777777" w:rsidR="00CE5033" w:rsidRDefault="00CE5033" w:rsidP="00CE5033">
      <w:pPr>
        <w:ind w:left="720" w:hanging="720"/>
        <w:rPr>
          <w:szCs w:val="24"/>
        </w:rPr>
      </w:pPr>
    </w:p>
    <w:p w14:paraId="7893CD78" w14:textId="77777777" w:rsidR="00CE5033" w:rsidRPr="00614822" w:rsidRDefault="00CE5033" w:rsidP="00CE5033">
      <w:pPr>
        <w:ind w:left="720" w:hanging="720"/>
        <w:rPr>
          <w:rFonts w:ascii="Times New Roman" w:hAnsi="Times New Roman"/>
          <w:b/>
          <w:color w:val="1A1A1A"/>
        </w:rPr>
      </w:pPr>
      <w:proofErr w:type="spellStart"/>
      <w:r>
        <w:rPr>
          <w:szCs w:val="24"/>
        </w:rPr>
        <w:t>Gatza</w:t>
      </w:r>
      <w:proofErr w:type="spellEnd"/>
      <w:r>
        <w:rPr>
          <w:szCs w:val="24"/>
        </w:rPr>
        <w:t xml:space="preserve">, A.M. &amp; </w:t>
      </w:r>
      <w:proofErr w:type="spellStart"/>
      <w:r>
        <w:rPr>
          <w:b/>
          <w:szCs w:val="24"/>
        </w:rPr>
        <w:t>Tillema</w:t>
      </w:r>
      <w:proofErr w:type="spellEnd"/>
      <w:r>
        <w:rPr>
          <w:b/>
          <w:szCs w:val="24"/>
        </w:rPr>
        <w:t xml:space="preserve">, E.S. </w:t>
      </w:r>
      <w:r>
        <w:rPr>
          <w:szCs w:val="24"/>
        </w:rPr>
        <w:t xml:space="preserve">(2014). </w:t>
      </w:r>
      <w:r>
        <w:rPr>
          <w:rFonts w:ascii="Times New Roman" w:hAnsi="Times New Roman"/>
          <w:i/>
          <w:color w:val="1A1A1A"/>
        </w:rPr>
        <w:t>Models of students’ c</w:t>
      </w:r>
      <w:r w:rsidRPr="00614822">
        <w:rPr>
          <w:rFonts w:ascii="Times New Roman" w:hAnsi="Times New Roman"/>
          <w:i/>
          <w:color w:val="1A1A1A"/>
        </w:rPr>
        <w:t xml:space="preserve">ognition: </w:t>
      </w:r>
      <w:r>
        <w:rPr>
          <w:rFonts w:ascii="Times New Roman" w:hAnsi="Times New Roman"/>
          <w:i/>
          <w:color w:val="1A1A1A"/>
        </w:rPr>
        <w:t>Re-Thinking mathematics through an equity-based research l</w:t>
      </w:r>
      <w:r w:rsidRPr="00614822">
        <w:rPr>
          <w:rFonts w:ascii="Times New Roman" w:hAnsi="Times New Roman"/>
          <w:i/>
          <w:color w:val="1A1A1A"/>
        </w:rPr>
        <w:t>ens</w:t>
      </w:r>
      <w:r>
        <w:rPr>
          <w:rFonts w:ascii="Times New Roman" w:hAnsi="Times New Roman"/>
          <w:color w:val="1A1A1A"/>
        </w:rPr>
        <w:t xml:space="preserve">. Presentation at the Bergamo Conference on Curriculum Theorizing in Dayton, OH. </w:t>
      </w:r>
    </w:p>
    <w:p w14:paraId="593E6CB4" w14:textId="77777777" w:rsidR="00CE5033" w:rsidRDefault="00CE5033" w:rsidP="00CE5033">
      <w:pPr>
        <w:ind w:left="720" w:hanging="720"/>
        <w:rPr>
          <w:b/>
          <w:szCs w:val="24"/>
        </w:rPr>
      </w:pPr>
    </w:p>
    <w:p w14:paraId="4ADD15D3" w14:textId="77777777" w:rsidR="00CE5033" w:rsidRPr="003B4143" w:rsidRDefault="00CE5033" w:rsidP="00CE5033">
      <w:pPr>
        <w:ind w:left="720" w:hanging="720"/>
        <w:rPr>
          <w:szCs w:val="24"/>
        </w:rPr>
      </w:pPr>
      <w:proofErr w:type="spellStart"/>
      <w:r>
        <w:rPr>
          <w:b/>
          <w:szCs w:val="24"/>
        </w:rPr>
        <w:t>Tillema</w:t>
      </w:r>
      <w:proofErr w:type="spellEnd"/>
      <w:r>
        <w:rPr>
          <w:b/>
          <w:szCs w:val="24"/>
        </w:rPr>
        <w:t xml:space="preserve">, E.S. </w:t>
      </w:r>
      <w:r>
        <w:rPr>
          <w:szCs w:val="24"/>
        </w:rPr>
        <w:t xml:space="preserve">(2013, November). </w:t>
      </w:r>
      <w:r w:rsidRPr="003B4143">
        <w:rPr>
          <w:i/>
          <w:szCs w:val="24"/>
        </w:rPr>
        <w:t>Quantitative reasoning: The case of quadratic functions</w:t>
      </w:r>
      <w:r>
        <w:rPr>
          <w:szCs w:val="24"/>
        </w:rPr>
        <w:t xml:space="preserve">. Presentation for the Quantitative Reasoning and Mathematical Modeling Working Group at the Thirty Fifth Annual Meeting of the International Group for Psychology of Mathematics Education in North America, Chicago, IL: University of Illinois Chicago. </w:t>
      </w:r>
    </w:p>
    <w:p w14:paraId="1E9B10BA" w14:textId="77777777" w:rsidR="00CE5033" w:rsidRDefault="00CE5033" w:rsidP="00CE5033">
      <w:pPr>
        <w:rPr>
          <w:szCs w:val="24"/>
        </w:rPr>
      </w:pPr>
    </w:p>
    <w:p w14:paraId="3DDD7794" w14:textId="77777777" w:rsidR="00CE5033" w:rsidRDefault="00CE5033" w:rsidP="00CE5033">
      <w:pPr>
        <w:ind w:left="720" w:hanging="720"/>
        <w:rPr>
          <w:szCs w:val="24"/>
        </w:rPr>
      </w:pPr>
      <w:proofErr w:type="spellStart"/>
      <w:r w:rsidRPr="00686BAF">
        <w:rPr>
          <w:b/>
          <w:szCs w:val="24"/>
        </w:rPr>
        <w:t>Tillema</w:t>
      </w:r>
      <w:proofErr w:type="spellEnd"/>
      <w:r w:rsidRPr="00686BAF">
        <w:rPr>
          <w:b/>
          <w:szCs w:val="24"/>
        </w:rPr>
        <w:t>, E.S.</w:t>
      </w:r>
      <w:r w:rsidRPr="00686BAF">
        <w:rPr>
          <w:szCs w:val="24"/>
        </w:rPr>
        <w:t xml:space="preserve"> (2013, June). </w:t>
      </w:r>
      <w:r w:rsidRPr="00686BAF">
        <w:rPr>
          <w:i/>
          <w:szCs w:val="24"/>
        </w:rPr>
        <w:t>Advancing students’ multiplicative reasoning</w:t>
      </w:r>
      <w:r>
        <w:rPr>
          <w:i/>
          <w:szCs w:val="24"/>
        </w:rPr>
        <w:t xml:space="preserve"> </w:t>
      </w:r>
      <w:proofErr w:type="gramStart"/>
      <w:r>
        <w:rPr>
          <w:i/>
          <w:szCs w:val="24"/>
        </w:rPr>
        <w:t>as a means to</w:t>
      </w:r>
      <w:proofErr w:type="gramEnd"/>
      <w:r>
        <w:rPr>
          <w:i/>
          <w:szCs w:val="24"/>
        </w:rPr>
        <w:t xml:space="preserve"> foster their algebraic reasoning</w:t>
      </w:r>
      <w:r w:rsidRPr="00686BAF">
        <w:rPr>
          <w:szCs w:val="24"/>
        </w:rPr>
        <w:t xml:space="preserve">. Invited </w:t>
      </w:r>
      <w:r>
        <w:rPr>
          <w:szCs w:val="24"/>
        </w:rPr>
        <w:t xml:space="preserve">presentation </w:t>
      </w:r>
      <w:r w:rsidRPr="00686BAF">
        <w:rPr>
          <w:szCs w:val="24"/>
        </w:rPr>
        <w:t xml:space="preserve">at the </w:t>
      </w:r>
      <w:r>
        <w:rPr>
          <w:szCs w:val="24"/>
        </w:rPr>
        <w:t>Epistemic Algebraic Student Conference in Athens, GA.</w:t>
      </w:r>
    </w:p>
    <w:p w14:paraId="74413198" w14:textId="77777777" w:rsidR="00CE5033" w:rsidRDefault="00CE5033" w:rsidP="00CE5033">
      <w:pPr>
        <w:ind w:left="720" w:hanging="720"/>
        <w:rPr>
          <w:szCs w:val="24"/>
        </w:rPr>
      </w:pPr>
    </w:p>
    <w:p w14:paraId="04188357" w14:textId="77777777" w:rsidR="00CE5033" w:rsidRPr="00686BAF" w:rsidRDefault="00CE5033" w:rsidP="00CE5033">
      <w:pPr>
        <w:ind w:left="720" w:hanging="720"/>
        <w:rPr>
          <w:szCs w:val="24"/>
        </w:rPr>
      </w:pPr>
      <w:r w:rsidRPr="00686BAF">
        <w:rPr>
          <w:szCs w:val="24"/>
        </w:rPr>
        <w:t xml:space="preserve">Johnson, H., Moore, K. Castillo, C., &amp; </w:t>
      </w:r>
      <w:proofErr w:type="spellStart"/>
      <w:r w:rsidRPr="00686BAF">
        <w:rPr>
          <w:b/>
          <w:szCs w:val="24"/>
        </w:rPr>
        <w:t>Tillema</w:t>
      </w:r>
      <w:proofErr w:type="spellEnd"/>
      <w:r w:rsidRPr="00686BAF">
        <w:rPr>
          <w:b/>
          <w:szCs w:val="24"/>
        </w:rPr>
        <w:t>, E.S.</w:t>
      </w:r>
      <w:r w:rsidRPr="00686BAF">
        <w:rPr>
          <w:szCs w:val="24"/>
        </w:rPr>
        <w:t xml:space="preserve"> (2013, April). </w:t>
      </w:r>
      <w:r w:rsidRPr="00686BAF">
        <w:rPr>
          <w:i/>
          <w:szCs w:val="24"/>
        </w:rPr>
        <w:t>Reasoning with discrete and continuous images of quantity: Emerging research</w:t>
      </w:r>
      <w:r w:rsidRPr="00686BAF">
        <w:rPr>
          <w:szCs w:val="24"/>
        </w:rPr>
        <w:t xml:space="preserve">. Discussion session </w:t>
      </w:r>
      <w:r w:rsidRPr="00686BAF">
        <w:rPr>
          <w:rFonts w:ascii="Times New Roman" w:hAnsi="Times New Roman" w:cs="Monaco"/>
          <w:szCs w:val="24"/>
        </w:rPr>
        <w:t>at the National Council of Teachers of Mathematics (NCTM) research pre-session in Denver, CO.</w:t>
      </w:r>
    </w:p>
    <w:p w14:paraId="3B736278" w14:textId="77777777" w:rsidR="00CE5033" w:rsidRPr="00686BAF" w:rsidRDefault="00CE5033" w:rsidP="00CE5033">
      <w:pPr>
        <w:ind w:left="720" w:hanging="720"/>
        <w:rPr>
          <w:b/>
          <w:szCs w:val="24"/>
        </w:rPr>
      </w:pPr>
    </w:p>
    <w:p w14:paraId="54956278"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sidRPr="00686BAF">
        <w:rPr>
          <w:szCs w:val="24"/>
        </w:rPr>
        <w:t xml:space="preserve">(2013, April). </w:t>
      </w:r>
      <w:r w:rsidRPr="00686BAF">
        <w:rPr>
          <w:i/>
          <w:szCs w:val="24"/>
        </w:rPr>
        <w:t xml:space="preserve">A framework for students’ non-linear multiplicative reasoning. </w:t>
      </w:r>
      <w:r w:rsidRPr="00686BAF">
        <w:rPr>
          <w:szCs w:val="24"/>
        </w:rPr>
        <w:t>Paper presentation at American Educational Research Association (AERA) conference in San Francisco, CA.</w:t>
      </w:r>
      <w:r>
        <w:rPr>
          <w:szCs w:val="24"/>
        </w:rPr>
        <w:t xml:space="preserve"> </w:t>
      </w:r>
    </w:p>
    <w:p w14:paraId="01EF7D60" w14:textId="77777777" w:rsidR="00CE5033" w:rsidRPr="00686BAF" w:rsidRDefault="00CE5033" w:rsidP="00CE5033">
      <w:pPr>
        <w:ind w:left="720" w:hanging="720"/>
        <w:rPr>
          <w:b/>
          <w:szCs w:val="24"/>
        </w:rPr>
      </w:pPr>
    </w:p>
    <w:p w14:paraId="5BA96EF1"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sidRPr="00686BAF">
        <w:rPr>
          <w:szCs w:val="24"/>
        </w:rPr>
        <w:t xml:space="preserve">(2012, October). </w:t>
      </w:r>
      <w:r w:rsidRPr="00686BAF">
        <w:rPr>
          <w:i/>
          <w:szCs w:val="24"/>
        </w:rPr>
        <w:t xml:space="preserve">What’s the difference between doubling and squaring? A framework for investigating how students develop a meaning for raising quantities to whole number powers. </w:t>
      </w:r>
      <w:r w:rsidRPr="00686BAF">
        <w:rPr>
          <w:szCs w:val="24"/>
        </w:rPr>
        <w:t>Paper presented for the Thirty-Fourth Annual Meeting of the International Group for Psychology of Mathematics Education in North America, Kalamazoo, Michigan: Western Michigan University.</w:t>
      </w:r>
    </w:p>
    <w:p w14:paraId="0E11EDB2" w14:textId="77777777" w:rsidR="00CE5033" w:rsidRPr="00686BAF" w:rsidRDefault="00CE5033" w:rsidP="00CE5033">
      <w:pPr>
        <w:rPr>
          <w:szCs w:val="24"/>
        </w:rPr>
      </w:pPr>
    </w:p>
    <w:p w14:paraId="60D87D7C" w14:textId="77777777" w:rsidR="00CE5033" w:rsidRPr="00686BAF" w:rsidRDefault="00CE5033" w:rsidP="00CE5033">
      <w:pPr>
        <w:ind w:left="720" w:hanging="720"/>
        <w:rPr>
          <w:rFonts w:ascii="Times New Roman" w:hAnsi="Times New Roman"/>
          <w:szCs w:val="24"/>
        </w:rPr>
      </w:pPr>
      <w:r w:rsidRPr="00686BAF">
        <w:rPr>
          <w:szCs w:val="24"/>
        </w:rPr>
        <w:t xml:space="preserve">Smith, J.P., </w:t>
      </w:r>
      <w:proofErr w:type="spellStart"/>
      <w:r w:rsidRPr="00686BAF">
        <w:rPr>
          <w:szCs w:val="24"/>
        </w:rPr>
        <w:t>Confrey</w:t>
      </w:r>
      <w:proofErr w:type="spellEnd"/>
      <w:r w:rsidRPr="00686BAF">
        <w:rPr>
          <w:szCs w:val="24"/>
        </w:rPr>
        <w:t xml:space="preserve">, J., Devlin, K., Dougherty, B. &amp; </w:t>
      </w:r>
      <w:proofErr w:type="spellStart"/>
      <w:r w:rsidRPr="00686BAF">
        <w:rPr>
          <w:b/>
          <w:szCs w:val="24"/>
        </w:rPr>
        <w:t>Tillema</w:t>
      </w:r>
      <w:proofErr w:type="spellEnd"/>
      <w:r w:rsidRPr="00686BAF">
        <w:rPr>
          <w:b/>
          <w:szCs w:val="24"/>
        </w:rPr>
        <w:t>, E.S.</w:t>
      </w:r>
      <w:r w:rsidRPr="00686BAF">
        <w:rPr>
          <w:szCs w:val="24"/>
        </w:rPr>
        <w:t xml:space="preserve"> (2012, April). </w:t>
      </w:r>
      <w:r w:rsidRPr="00686BAF">
        <w:rPr>
          <w:rFonts w:ascii="Times New Roman" w:hAnsi="Times New Roman" w:cs="Monaco"/>
          <w:i/>
          <w:szCs w:val="24"/>
        </w:rPr>
        <w:t>Repeated addition has limits: New foundations for understanding multiplication</w:t>
      </w:r>
      <w:r w:rsidRPr="00686BAF">
        <w:rPr>
          <w:rFonts w:ascii="Times New Roman" w:hAnsi="Times New Roman" w:cs="Monaco"/>
          <w:szCs w:val="24"/>
        </w:rPr>
        <w:t>. Research Symposium at the National Council of Teachers of Mathematics (NCTM) research pre-session in Philadelphia, PA.</w:t>
      </w:r>
      <w:r>
        <w:rPr>
          <w:rFonts w:ascii="Times New Roman" w:hAnsi="Times New Roman" w:cs="Monaco"/>
          <w:szCs w:val="24"/>
        </w:rPr>
        <w:t xml:space="preserve"> </w:t>
      </w:r>
    </w:p>
    <w:p w14:paraId="6C52E43F" w14:textId="77777777" w:rsidR="00CE5033" w:rsidRPr="00686BAF" w:rsidRDefault="00CE5033" w:rsidP="00CE5033">
      <w:pPr>
        <w:ind w:left="720" w:hanging="720"/>
        <w:rPr>
          <w:b/>
          <w:szCs w:val="24"/>
        </w:rPr>
      </w:pPr>
    </w:p>
    <w:p w14:paraId="430B3BCC"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sidRPr="00686BAF">
        <w:rPr>
          <w:szCs w:val="24"/>
        </w:rPr>
        <w:t xml:space="preserve">(2011, October). </w:t>
      </w:r>
      <w:r w:rsidRPr="00686BAF">
        <w:rPr>
          <w:i/>
          <w:szCs w:val="24"/>
        </w:rPr>
        <w:t xml:space="preserve">Students’ combinatorial reasoning: The multiplication of binomials. </w:t>
      </w:r>
      <w:r w:rsidRPr="00686BAF">
        <w:rPr>
          <w:szCs w:val="24"/>
        </w:rPr>
        <w:t>Paper presented for the Thirty-Third Annual Meeting of the International Group for Psychology of Mathematics Education in North America, Reno, Nevada: University of Nevada—Reno.</w:t>
      </w:r>
    </w:p>
    <w:p w14:paraId="2101E524" w14:textId="77777777" w:rsidR="00CE5033" w:rsidRPr="00686BAF" w:rsidRDefault="00CE5033" w:rsidP="00CE5033">
      <w:pPr>
        <w:ind w:left="720" w:hanging="720"/>
        <w:rPr>
          <w:b/>
          <w:szCs w:val="24"/>
        </w:rPr>
      </w:pPr>
    </w:p>
    <w:p w14:paraId="60C05C5C"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sidRPr="00686BAF">
        <w:rPr>
          <w:szCs w:val="24"/>
        </w:rPr>
        <w:t xml:space="preserve">(2011, April). </w:t>
      </w:r>
      <w:r w:rsidRPr="00686BAF">
        <w:rPr>
          <w:i/>
          <w:szCs w:val="24"/>
        </w:rPr>
        <w:t>Expanding models of students’ combinatorial reasoning.</w:t>
      </w:r>
      <w:r w:rsidRPr="00686BAF">
        <w:rPr>
          <w:szCs w:val="24"/>
        </w:rPr>
        <w:t xml:space="preserve"> Poster session presented at the National Council of Teachers of Mathematics (NCTM) research pre-session in Indianapolis, IN.</w:t>
      </w:r>
    </w:p>
    <w:p w14:paraId="4EA41DCC" w14:textId="77777777" w:rsidR="00CE5033" w:rsidRPr="00686BAF" w:rsidRDefault="00CE5033" w:rsidP="00CE5033">
      <w:pPr>
        <w:ind w:left="720" w:hanging="720"/>
        <w:rPr>
          <w:b/>
          <w:szCs w:val="24"/>
        </w:rPr>
      </w:pPr>
    </w:p>
    <w:p w14:paraId="0917F5ED" w14:textId="77777777" w:rsidR="00CE5033" w:rsidRPr="00686BAF" w:rsidRDefault="00CE5033" w:rsidP="00CE5033">
      <w:pPr>
        <w:ind w:left="720" w:hanging="720"/>
        <w:rPr>
          <w:color w:val="000000"/>
          <w:szCs w:val="24"/>
        </w:rPr>
      </w:pPr>
      <w:proofErr w:type="spellStart"/>
      <w:r w:rsidRPr="00686BAF">
        <w:rPr>
          <w:b/>
          <w:szCs w:val="24"/>
        </w:rPr>
        <w:lastRenderedPageBreak/>
        <w:t>Tillema</w:t>
      </w:r>
      <w:proofErr w:type="spellEnd"/>
      <w:r w:rsidRPr="00686BAF">
        <w:rPr>
          <w:b/>
          <w:szCs w:val="24"/>
        </w:rPr>
        <w:t xml:space="preserve">, E.S. </w:t>
      </w:r>
      <w:r w:rsidRPr="00686BAF">
        <w:rPr>
          <w:szCs w:val="24"/>
        </w:rPr>
        <w:t xml:space="preserve">(2010, October). </w:t>
      </w:r>
      <w:r w:rsidRPr="00686BAF">
        <w:rPr>
          <w:i/>
          <w:szCs w:val="24"/>
        </w:rPr>
        <w:t>The development of notational Systems: A creative endeavor</w:t>
      </w:r>
      <w:r w:rsidRPr="00686BAF">
        <w:rPr>
          <w:szCs w:val="24"/>
        </w:rPr>
        <w:t xml:space="preserve">. Paper presented for the </w:t>
      </w:r>
      <w:r w:rsidRPr="00686BAF">
        <w:rPr>
          <w:color w:val="000000"/>
          <w:szCs w:val="24"/>
        </w:rPr>
        <w:t>Thirty-Second Annual Meeting of the International Group for the Psychology of Mathematics Education in North America, Columbus: Ohio State University.</w:t>
      </w:r>
    </w:p>
    <w:p w14:paraId="77423E44" w14:textId="77777777" w:rsidR="00CE5033" w:rsidRPr="00686BAF" w:rsidRDefault="00CE5033" w:rsidP="00CE5033">
      <w:pPr>
        <w:ind w:left="720" w:hanging="720"/>
        <w:rPr>
          <w:b/>
          <w:szCs w:val="24"/>
        </w:rPr>
      </w:pPr>
    </w:p>
    <w:p w14:paraId="435BA73F"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sidRPr="00686BAF">
        <w:rPr>
          <w:szCs w:val="24"/>
        </w:rPr>
        <w:t xml:space="preserve">(2010, April). </w:t>
      </w:r>
      <w:r w:rsidRPr="00686BAF">
        <w:rPr>
          <w:i/>
          <w:szCs w:val="24"/>
        </w:rPr>
        <w:t xml:space="preserve">A theoretical framework for eighth graders’ combinatorial reasoning. </w:t>
      </w:r>
      <w:r w:rsidRPr="00686BAF">
        <w:rPr>
          <w:szCs w:val="24"/>
        </w:rPr>
        <w:t>Paper presentation at the National Council of Teachers of Mathematics (NCTM) research pre-session in San Diego, CA.</w:t>
      </w:r>
    </w:p>
    <w:p w14:paraId="2E2BEF22" w14:textId="77777777" w:rsidR="00CE5033" w:rsidRPr="00686BAF" w:rsidRDefault="00CE5033" w:rsidP="00CE5033">
      <w:pPr>
        <w:rPr>
          <w:b/>
          <w:szCs w:val="24"/>
        </w:rPr>
      </w:pPr>
    </w:p>
    <w:p w14:paraId="6681BD9F"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E.S.</w:t>
      </w:r>
      <w:r w:rsidRPr="00686BAF">
        <w:rPr>
          <w:szCs w:val="24"/>
        </w:rPr>
        <w:t xml:space="preserve">, Ellis, A.B., Lobato, J. &amp; </w:t>
      </w:r>
      <w:proofErr w:type="spellStart"/>
      <w:r w:rsidRPr="00686BAF">
        <w:rPr>
          <w:szCs w:val="24"/>
        </w:rPr>
        <w:t>Hohensee</w:t>
      </w:r>
      <w:proofErr w:type="spellEnd"/>
      <w:r w:rsidRPr="00686BAF">
        <w:rPr>
          <w:szCs w:val="24"/>
        </w:rPr>
        <w:t xml:space="preserve"> C. (2009, April). </w:t>
      </w:r>
      <w:r w:rsidRPr="00686BAF">
        <w:rPr>
          <w:i/>
          <w:szCs w:val="24"/>
        </w:rPr>
        <w:t>Eighth graders’ use of quantitative reasoning to generate quadratic functions</w:t>
      </w:r>
      <w:r w:rsidRPr="00686BAF">
        <w:rPr>
          <w:szCs w:val="24"/>
        </w:rPr>
        <w:t>. Research symposium at the National Council of Teachers of Mathematics (NCTM) research pre-session in Washington, D.C.</w:t>
      </w:r>
      <w:r>
        <w:rPr>
          <w:szCs w:val="24"/>
        </w:rPr>
        <w:t xml:space="preserve"> </w:t>
      </w:r>
    </w:p>
    <w:p w14:paraId="1A54678A" w14:textId="77777777" w:rsidR="00CE5033" w:rsidRPr="00686BAF" w:rsidRDefault="00CE5033" w:rsidP="00CE5033">
      <w:pPr>
        <w:ind w:left="720" w:hanging="720"/>
        <w:rPr>
          <w:szCs w:val="24"/>
        </w:rPr>
      </w:pPr>
    </w:p>
    <w:p w14:paraId="3314C664" w14:textId="77777777" w:rsidR="00CE5033" w:rsidRPr="00686BAF" w:rsidRDefault="00CE5033" w:rsidP="00CE5033">
      <w:pPr>
        <w:ind w:left="720" w:hanging="720"/>
        <w:rPr>
          <w:szCs w:val="24"/>
        </w:rPr>
      </w:pPr>
      <w:proofErr w:type="spellStart"/>
      <w:r w:rsidRPr="00686BAF">
        <w:rPr>
          <w:b/>
          <w:szCs w:val="24"/>
        </w:rPr>
        <w:t>Tillema</w:t>
      </w:r>
      <w:proofErr w:type="spellEnd"/>
      <w:r w:rsidRPr="00686BAF">
        <w:rPr>
          <w:b/>
          <w:szCs w:val="24"/>
        </w:rPr>
        <w:t>, E.S.</w:t>
      </w:r>
      <w:r w:rsidRPr="00686BAF">
        <w:rPr>
          <w:szCs w:val="24"/>
        </w:rPr>
        <w:t xml:space="preserve"> (2009, April). </w:t>
      </w:r>
      <w:r>
        <w:rPr>
          <w:i/>
          <w:szCs w:val="24"/>
        </w:rPr>
        <w:t>Functions of s</w:t>
      </w:r>
      <w:r w:rsidRPr="00686BAF">
        <w:rPr>
          <w:i/>
          <w:szCs w:val="24"/>
        </w:rPr>
        <w:t>tudents’ symbolizing activity</w:t>
      </w:r>
      <w:r w:rsidRPr="00686BAF">
        <w:rPr>
          <w:szCs w:val="24"/>
        </w:rPr>
        <w:t>. Paper presentation at American Educational Research Association (AERA) conference in San Diego, CA.</w:t>
      </w:r>
    </w:p>
    <w:p w14:paraId="3F0BB914" w14:textId="77777777" w:rsidR="00CE5033" w:rsidRPr="00686BAF" w:rsidRDefault="00CE5033" w:rsidP="00CE5033">
      <w:pPr>
        <w:rPr>
          <w:szCs w:val="24"/>
        </w:rPr>
      </w:pPr>
    </w:p>
    <w:p w14:paraId="3FC80A6F" w14:textId="77777777" w:rsidR="00CE5033" w:rsidRPr="00124CC6" w:rsidRDefault="00CE5033" w:rsidP="00CE5033">
      <w:pPr>
        <w:ind w:left="720" w:hanging="720"/>
        <w:rPr>
          <w:i/>
          <w:szCs w:val="24"/>
        </w:rPr>
      </w:pPr>
      <w:proofErr w:type="spellStart"/>
      <w:r w:rsidRPr="00686BAF">
        <w:rPr>
          <w:b/>
          <w:szCs w:val="24"/>
        </w:rPr>
        <w:t>Tillema</w:t>
      </w:r>
      <w:proofErr w:type="spellEnd"/>
      <w:r w:rsidRPr="00686BAF">
        <w:rPr>
          <w:b/>
          <w:szCs w:val="24"/>
        </w:rPr>
        <w:t>, E. S.</w:t>
      </w:r>
      <w:r w:rsidRPr="00686BAF">
        <w:rPr>
          <w:szCs w:val="24"/>
        </w:rPr>
        <w:t xml:space="preserve">, Hackenberg, A. J., &amp; </w:t>
      </w:r>
      <w:proofErr w:type="spellStart"/>
      <w:r w:rsidRPr="00686BAF">
        <w:rPr>
          <w:szCs w:val="24"/>
        </w:rPr>
        <w:t>Steffe</w:t>
      </w:r>
      <w:proofErr w:type="spellEnd"/>
      <w:r w:rsidRPr="00686BAF">
        <w:rPr>
          <w:szCs w:val="24"/>
        </w:rPr>
        <w:t xml:space="preserve">, L. P. (2007, March). </w:t>
      </w:r>
      <w:r w:rsidRPr="00686BAF">
        <w:rPr>
          <w:i/>
          <w:szCs w:val="24"/>
        </w:rPr>
        <w:t>Students’ cons</w:t>
      </w:r>
      <w:r>
        <w:rPr>
          <w:i/>
          <w:szCs w:val="24"/>
        </w:rPr>
        <w:t xml:space="preserve">truction of a </w:t>
      </w:r>
      <w:r w:rsidRPr="00686BAF">
        <w:rPr>
          <w:i/>
          <w:szCs w:val="24"/>
        </w:rPr>
        <w:t>multiplicative algebra</w:t>
      </w:r>
      <w:r w:rsidRPr="00686BAF">
        <w:rPr>
          <w:szCs w:val="24"/>
        </w:rPr>
        <w:t>. Research symposium at the National Council of Teachers of Mathematics (NCTM) research pre-session in Atlanta, GA.</w:t>
      </w:r>
    </w:p>
    <w:p w14:paraId="784519D0" w14:textId="77777777" w:rsidR="00CE5033" w:rsidRPr="00686BAF" w:rsidRDefault="00CE5033" w:rsidP="00CE5033">
      <w:pPr>
        <w:rPr>
          <w:szCs w:val="24"/>
        </w:rPr>
      </w:pPr>
    </w:p>
    <w:p w14:paraId="0DFC4A6F" w14:textId="77777777" w:rsidR="00CE5033" w:rsidRPr="00686BAF" w:rsidRDefault="00CE5033" w:rsidP="00CE5033">
      <w:pPr>
        <w:ind w:left="720" w:hanging="720"/>
        <w:rPr>
          <w:i/>
          <w:szCs w:val="24"/>
        </w:rPr>
      </w:pPr>
      <w:r w:rsidRPr="00686BAF">
        <w:rPr>
          <w:szCs w:val="24"/>
        </w:rPr>
        <w:t xml:space="preserve">Rhodes, G. A., Ricks, T. E., </w:t>
      </w:r>
      <w:proofErr w:type="spellStart"/>
      <w:r w:rsidRPr="00686BAF">
        <w:rPr>
          <w:szCs w:val="24"/>
        </w:rPr>
        <w:t>Hembree</w:t>
      </w:r>
      <w:proofErr w:type="spellEnd"/>
      <w:r w:rsidRPr="00686BAF">
        <w:rPr>
          <w:szCs w:val="24"/>
        </w:rPr>
        <w:t xml:space="preserve">, D., &amp; </w:t>
      </w:r>
      <w:proofErr w:type="spellStart"/>
      <w:r w:rsidRPr="00686BAF">
        <w:rPr>
          <w:b/>
          <w:szCs w:val="24"/>
        </w:rPr>
        <w:t>Tillema</w:t>
      </w:r>
      <w:proofErr w:type="spellEnd"/>
      <w:r w:rsidRPr="00686BAF">
        <w:rPr>
          <w:b/>
          <w:szCs w:val="24"/>
        </w:rPr>
        <w:t>, E. S.</w:t>
      </w:r>
      <w:r w:rsidRPr="00686BAF">
        <w:rPr>
          <w:szCs w:val="24"/>
        </w:rPr>
        <w:t xml:space="preserve"> (2006, April). </w:t>
      </w:r>
      <w:r>
        <w:rPr>
          <w:i/>
          <w:szCs w:val="24"/>
        </w:rPr>
        <w:t xml:space="preserve">Examining mentor </w:t>
      </w:r>
      <w:proofErr w:type="spellStart"/>
      <w:r>
        <w:rPr>
          <w:i/>
          <w:szCs w:val="24"/>
        </w:rPr>
        <w:t>teachers’</w:t>
      </w:r>
      <w:r w:rsidRPr="00686BAF">
        <w:rPr>
          <w:i/>
          <w:szCs w:val="24"/>
        </w:rPr>
        <w:t>deprivatization</w:t>
      </w:r>
      <w:proofErr w:type="spellEnd"/>
      <w:r w:rsidRPr="00686BAF">
        <w:rPr>
          <w:i/>
          <w:szCs w:val="24"/>
        </w:rPr>
        <w:t xml:space="preserve"> in school communities.</w:t>
      </w:r>
      <w:r w:rsidRPr="00686BAF">
        <w:rPr>
          <w:szCs w:val="24"/>
        </w:rPr>
        <w:t xml:space="preserve"> Working session at the National Council of Teachers of Mathematics (NCTM) research pre-</w:t>
      </w:r>
      <w:r>
        <w:rPr>
          <w:szCs w:val="24"/>
        </w:rPr>
        <w:t>session in St. Louis, MO.</w:t>
      </w:r>
    </w:p>
    <w:p w14:paraId="22C04032" w14:textId="77777777" w:rsidR="00CE5033" w:rsidRPr="00686BAF" w:rsidRDefault="00CE5033" w:rsidP="00CE5033">
      <w:pPr>
        <w:rPr>
          <w:szCs w:val="24"/>
        </w:rPr>
      </w:pPr>
    </w:p>
    <w:p w14:paraId="446B76A9" w14:textId="77777777" w:rsidR="00CE5033" w:rsidRPr="00686BAF" w:rsidRDefault="00CE5033" w:rsidP="00CE5033">
      <w:pPr>
        <w:ind w:left="720" w:hanging="720"/>
        <w:rPr>
          <w:i/>
          <w:szCs w:val="24"/>
        </w:rPr>
      </w:pPr>
      <w:r w:rsidRPr="00686BAF">
        <w:rPr>
          <w:szCs w:val="24"/>
        </w:rPr>
        <w:t xml:space="preserve">Hackenberg, A. J., &amp; </w:t>
      </w:r>
      <w:proofErr w:type="spellStart"/>
      <w:r w:rsidRPr="00686BAF">
        <w:rPr>
          <w:b/>
          <w:szCs w:val="24"/>
        </w:rPr>
        <w:t>Tillema</w:t>
      </w:r>
      <w:proofErr w:type="spellEnd"/>
      <w:r w:rsidRPr="00686BAF">
        <w:rPr>
          <w:b/>
          <w:szCs w:val="24"/>
        </w:rPr>
        <w:t>, E.S.</w:t>
      </w:r>
      <w:r w:rsidRPr="00686BAF">
        <w:rPr>
          <w:szCs w:val="24"/>
        </w:rPr>
        <w:t xml:space="preserve"> (2005, April). </w:t>
      </w:r>
      <w:r w:rsidRPr="00686BAF">
        <w:rPr>
          <w:i/>
          <w:szCs w:val="24"/>
        </w:rPr>
        <w:t>Constructive resources for algebraic reasoning: Middle school students’ construction of fraction composition schemes</w:t>
      </w:r>
      <w:r w:rsidRPr="00686BAF">
        <w:rPr>
          <w:szCs w:val="24"/>
        </w:rPr>
        <w:t>. Paper presented at the American</w:t>
      </w:r>
      <w:r w:rsidRPr="00686BAF">
        <w:rPr>
          <w:i/>
          <w:szCs w:val="24"/>
        </w:rPr>
        <w:t xml:space="preserve"> </w:t>
      </w:r>
      <w:r w:rsidRPr="00686BAF">
        <w:rPr>
          <w:szCs w:val="24"/>
        </w:rPr>
        <w:t>Educational Research Association (AERA)</w:t>
      </w:r>
      <w:r>
        <w:rPr>
          <w:szCs w:val="24"/>
        </w:rPr>
        <w:t xml:space="preserve"> conference in Montreal, QC.</w:t>
      </w:r>
    </w:p>
    <w:p w14:paraId="69B40995" w14:textId="77777777" w:rsidR="00CE5033" w:rsidRPr="00686BAF" w:rsidRDefault="00CE5033" w:rsidP="00CE5033">
      <w:pPr>
        <w:rPr>
          <w:szCs w:val="24"/>
        </w:rPr>
      </w:pPr>
    </w:p>
    <w:p w14:paraId="3AE09151" w14:textId="77777777" w:rsidR="00CE5033" w:rsidRPr="00BD1ABF" w:rsidRDefault="00CE5033" w:rsidP="00CE5033">
      <w:pPr>
        <w:ind w:left="720" w:hanging="720"/>
        <w:rPr>
          <w:i/>
          <w:szCs w:val="24"/>
        </w:rPr>
      </w:pPr>
      <w:r w:rsidRPr="00686BAF">
        <w:rPr>
          <w:szCs w:val="24"/>
        </w:rPr>
        <w:t xml:space="preserve">Hackenberg, A. J., &amp; </w:t>
      </w:r>
      <w:proofErr w:type="spellStart"/>
      <w:r w:rsidRPr="00686BAF">
        <w:rPr>
          <w:b/>
          <w:szCs w:val="24"/>
        </w:rPr>
        <w:t>Tillema</w:t>
      </w:r>
      <w:proofErr w:type="spellEnd"/>
      <w:r w:rsidRPr="00686BAF">
        <w:rPr>
          <w:b/>
          <w:szCs w:val="24"/>
        </w:rPr>
        <w:t>, E. S.</w:t>
      </w:r>
      <w:r w:rsidRPr="00686BAF">
        <w:rPr>
          <w:szCs w:val="24"/>
        </w:rPr>
        <w:t xml:space="preserve"> (2004, October). </w:t>
      </w:r>
      <w:r w:rsidRPr="00686BAF">
        <w:rPr>
          <w:i/>
          <w:szCs w:val="24"/>
        </w:rPr>
        <w:t>Quantitative schemes as a basis for algebraic reasoning and teaching practices</w:t>
      </w:r>
      <w:r w:rsidRPr="00686BAF">
        <w:rPr>
          <w:szCs w:val="24"/>
        </w:rPr>
        <w:t xml:space="preserve">. </w:t>
      </w:r>
      <w:bookmarkStart w:id="4" w:name="OLE_LINK1"/>
      <w:bookmarkStart w:id="5" w:name="OLE_LINK2"/>
      <w:r w:rsidRPr="00686BAF">
        <w:rPr>
          <w:szCs w:val="24"/>
        </w:rPr>
        <w:t>Paper presented at the North American Chapter of the International Group for the Psychology of Mathematic</w:t>
      </w:r>
      <w:r>
        <w:rPr>
          <w:szCs w:val="24"/>
        </w:rPr>
        <w:t xml:space="preserve">s Education (PME-NA) conference </w:t>
      </w:r>
      <w:r w:rsidRPr="00686BAF">
        <w:rPr>
          <w:szCs w:val="24"/>
        </w:rPr>
        <w:t>in Toronto, ON.</w:t>
      </w:r>
      <w:bookmarkEnd w:id="4"/>
      <w:bookmarkEnd w:id="5"/>
      <w:r>
        <w:rPr>
          <w:szCs w:val="24"/>
        </w:rPr>
        <w:t xml:space="preserve"> </w:t>
      </w:r>
    </w:p>
    <w:p w14:paraId="54339163" w14:textId="77777777" w:rsidR="00CE5033" w:rsidRPr="00686BAF" w:rsidRDefault="00CE5033" w:rsidP="00CE5033">
      <w:pPr>
        <w:rPr>
          <w:szCs w:val="24"/>
        </w:rPr>
      </w:pPr>
    </w:p>
    <w:p w14:paraId="595D6F4F" w14:textId="77777777" w:rsidR="00CE5033" w:rsidRPr="00686BAF" w:rsidRDefault="00CE5033" w:rsidP="00CE5033">
      <w:pPr>
        <w:ind w:left="720" w:hanging="720"/>
        <w:rPr>
          <w:szCs w:val="24"/>
        </w:rPr>
      </w:pPr>
      <w:proofErr w:type="spellStart"/>
      <w:r w:rsidRPr="00686BAF">
        <w:rPr>
          <w:rFonts w:eastAsia="Times New Roman"/>
          <w:color w:val="000000"/>
          <w:szCs w:val="24"/>
        </w:rPr>
        <w:t>Izsák</w:t>
      </w:r>
      <w:proofErr w:type="spellEnd"/>
      <w:r w:rsidRPr="00686BAF">
        <w:rPr>
          <w:rFonts w:eastAsia="Times New Roman"/>
          <w:color w:val="000000"/>
          <w:szCs w:val="24"/>
        </w:rPr>
        <w:t xml:space="preserve">, A., </w:t>
      </w:r>
      <w:proofErr w:type="spellStart"/>
      <w:r w:rsidRPr="00686BAF">
        <w:rPr>
          <w:rFonts w:eastAsia="Times New Roman"/>
          <w:b/>
          <w:color w:val="000000"/>
          <w:szCs w:val="24"/>
        </w:rPr>
        <w:t>Tillema</w:t>
      </w:r>
      <w:proofErr w:type="spellEnd"/>
      <w:r w:rsidRPr="00686BAF">
        <w:rPr>
          <w:rFonts w:eastAsia="Times New Roman"/>
          <w:b/>
          <w:color w:val="000000"/>
          <w:szCs w:val="24"/>
        </w:rPr>
        <w:t>, E. S.</w:t>
      </w:r>
      <w:r w:rsidRPr="00686BAF">
        <w:rPr>
          <w:rFonts w:eastAsia="Times New Roman"/>
          <w:color w:val="000000"/>
          <w:szCs w:val="24"/>
        </w:rPr>
        <w:t xml:space="preserve">, &amp; </w:t>
      </w:r>
      <w:proofErr w:type="spellStart"/>
      <w:r w:rsidRPr="00686BAF">
        <w:rPr>
          <w:rFonts w:eastAsia="Times New Roman"/>
          <w:color w:val="000000"/>
          <w:szCs w:val="24"/>
        </w:rPr>
        <w:t>Tunç-Pekkan</w:t>
      </w:r>
      <w:proofErr w:type="spellEnd"/>
      <w:r w:rsidRPr="00686BAF">
        <w:rPr>
          <w:rFonts w:eastAsia="Times New Roman"/>
          <w:color w:val="000000"/>
          <w:szCs w:val="24"/>
        </w:rPr>
        <w:t xml:space="preserve">, Z. (2004, April). </w:t>
      </w:r>
      <w:r w:rsidRPr="00686BAF">
        <w:rPr>
          <w:rFonts w:eastAsia="Times New Roman"/>
          <w:i/>
          <w:color w:val="000000"/>
          <w:szCs w:val="24"/>
        </w:rPr>
        <w:t>Teaching and learning fraction addition on number lines.</w:t>
      </w:r>
      <w:r w:rsidRPr="00686BAF">
        <w:rPr>
          <w:rFonts w:eastAsia="Times New Roman"/>
          <w:color w:val="000000"/>
          <w:szCs w:val="24"/>
        </w:rPr>
        <w:t xml:space="preserve"> Paper presented at the National Council of Teachers of Mathematics (NCTM) research pre-session in Philadelphia, PA.</w:t>
      </w:r>
      <w:r>
        <w:rPr>
          <w:rFonts w:eastAsia="Times New Roman"/>
          <w:color w:val="000000"/>
          <w:szCs w:val="24"/>
        </w:rPr>
        <w:t xml:space="preserve"> </w:t>
      </w:r>
    </w:p>
    <w:p w14:paraId="70841C90" w14:textId="77777777" w:rsidR="00CE5033"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b/>
          <w:i/>
          <w:color w:val="000000"/>
          <w:szCs w:val="24"/>
        </w:rPr>
      </w:pPr>
    </w:p>
    <w:p w14:paraId="1748AB9D" w14:textId="77777777" w:rsidR="00CE5033"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b/>
          <w:i/>
          <w:color w:val="000000"/>
          <w:szCs w:val="24"/>
        </w:rPr>
      </w:pPr>
      <w:r>
        <w:rPr>
          <w:rFonts w:eastAsia="Times New Roman"/>
          <w:b/>
          <w:i/>
          <w:color w:val="000000"/>
          <w:szCs w:val="24"/>
        </w:rPr>
        <w:t>Regional</w:t>
      </w:r>
    </w:p>
    <w:p w14:paraId="2E797439" w14:textId="77777777" w:rsidR="0022204E" w:rsidRDefault="0022204E" w:rsidP="00432DFD">
      <w:pPr>
        <w:rPr>
          <w:szCs w:val="24"/>
        </w:rPr>
      </w:pPr>
    </w:p>
    <w:p w14:paraId="5BD3C105" w14:textId="0B10CA16" w:rsidR="00CE5033" w:rsidRDefault="00CE5033" w:rsidP="00CE5033">
      <w:pPr>
        <w:ind w:left="720" w:hanging="720"/>
        <w:rPr>
          <w:b/>
          <w:szCs w:val="24"/>
        </w:rPr>
      </w:pPr>
      <w:proofErr w:type="spellStart"/>
      <w:r>
        <w:rPr>
          <w:szCs w:val="24"/>
        </w:rPr>
        <w:t>Gatza</w:t>
      </w:r>
      <w:proofErr w:type="spellEnd"/>
      <w:r>
        <w:rPr>
          <w:szCs w:val="24"/>
        </w:rPr>
        <w:t xml:space="preserve">, A.M. &amp; </w:t>
      </w:r>
      <w:proofErr w:type="spellStart"/>
      <w:r>
        <w:rPr>
          <w:b/>
          <w:szCs w:val="24"/>
        </w:rPr>
        <w:t>Tillema</w:t>
      </w:r>
      <w:proofErr w:type="spellEnd"/>
      <w:r>
        <w:rPr>
          <w:b/>
          <w:szCs w:val="24"/>
        </w:rPr>
        <w:t>, E.S.</w:t>
      </w:r>
      <w:r>
        <w:rPr>
          <w:szCs w:val="24"/>
        </w:rPr>
        <w:t xml:space="preserve"> (2016).</w:t>
      </w:r>
      <w:r>
        <w:rPr>
          <w:i/>
          <w:szCs w:val="24"/>
        </w:rPr>
        <w:t xml:space="preserve"> Investigating Mathematical Learning, Race, and Identity with Middle Grade Students: An Emergent Theoretical Framework. </w:t>
      </w:r>
      <w:r>
        <w:rPr>
          <w:szCs w:val="24"/>
        </w:rPr>
        <w:t>Presentation at the Indiana Mathematics Education Research Symposium, Indianapolis, IN.</w:t>
      </w:r>
    </w:p>
    <w:p w14:paraId="65A0B59B" w14:textId="77777777" w:rsidR="00CE5033" w:rsidRDefault="00CE5033" w:rsidP="00CE5033">
      <w:pPr>
        <w:ind w:left="720" w:hanging="720"/>
        <w:rPr>
          <w:szCs w:val="24"/>
        </w:rPr>
      </w:pPr>
    </w:p>
    <w:p w14:paraId="6163DE83" w14:textId="77777777" w:rsidR="00CE5033" w:rsidRPr="008177A1" w:rsidRDefault="00CE5033" w:rsidP="00CE5033">
      <w:pPr>
        <w:ind w:left="720" w:hanging="720"/>
        <w:rPr>
          <w:szCs w:val="24"/>
        </w:rPr>
      </w:pPr>
      <w:proofErr w:type="spellStart"/>
      <w:r>
        <w:rPr>
          <w:b/>
          <w:szCs w:val="24"/>
        </w:rPr>
        <w:lastRenderedPageBreak/>
        <w:t>Tillema</w:t>
      </w:r>
      <w:proofErr w:type="spellEnd"/>
      <w:r>
        <w:rPr>
          <w:b/>
          <w:szCs w:val="24"/>
        </w:rPr>
        <w:t xml:space="preserve">, E.S. </w:t>
      </w:r>
      <w:r w:rsidRPr="006D5ACD">
        <w:rPr>
          <w:szCs w:val="24"/>
        </w:rPr>
        <w:t>&amp;</w:t>
      </w:r>
      <w:r>
        <w:rPr>
          <w:b/>
          <w:szCs w:val="24"/>
        </w:rPr>
        <w:t xml:space="preserve"> </w:t>
      </w:r>
      <w:proofErr w:type="spellStart"/>
      <w:r>
        <w:rPr>
          <w:szCs w:val="24"/>
        </w:rPr>
        <w:t>Gatza</w:t>
      </w:r>
      <w:proofErr w:type="spellEnd"/>
      <w:r>
        <w:rPr>
          <w:szCs w:val="24"/>
        </w:rPr>
        <w:t xml:space="preserve">, A.M. (2015). </w:t>
      </w:r>
      <w:r>
        <w:rPr>
          <w:i/>
          <w:szCs w:val="24"/>
        </w:rPr>
        <w:t xml:space="preserve">Students’ generalizations in the development of non-linear meanings of multiplication and growth. </w:t>
      </w:r>
      <w:r>
        <w:rPr>
          <w:szCs w:val="24"/>
        </w:rPr>
        <w:t>Presentation at the Indiana Mathematics Education Research Symposium, Indianapolis, IN.</w:t>
      </w:r>
    </w:p>
    <w:p w14:paraId="4F5C344F" w14:textId="77777777" w:rsidR="00CE5033" w:rsidRDefault="00CE5033" w:rsidP="00CE5033">
      <w:pPr>
        <w:ind w:left="720" w:hanging="720"/>
        <w:rPr>
          <w:szCs w:val="24"/>
        </w:rPr>
      </w:pPr>
    </w:p>
    <w:p w14:paraId="1F4FAA0C" w14:textId="77777777" w:rsidR="00CE5033" w:rsidRPr="008177A1"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b/>
          <w:color w:val="000000"/>
          <w:szCs w:val="24"/>
        </w:rPr>
      </w:pPr>
      <w:proofErr w:type="spellStart"/>
      <w:r>
        <w:rPr>
          <w:szCs w:val="24"/>
        </w:rPr>
        <w:t>Gatza</w:t>
      </w:r>
      <w:proofErr w:type="spellEnd"/>
      <w:r>
        <w:rPr>
          <w:szCs w:val="24"/>
        </w:rPr>
        <w:t xml:space="preserve">, A.M. &amp; </w:t>
      </w:r>
      <w:proofErr w:type="spellStart"/>
      <w:r>
        <w:rPr>
          <w:b/>
          <w:szCs w:val="24"/>
        </w:rPr>
        <w:t>Tillema</w:t>
      </w:r>
      <w:proofErr w:type="spellEnd"/>
      <w:r>
        <w:rPr>
          <w:b/>
          <w:szCs w:val="24"/>
        </w:rPr>
        <w:t>, E.S.</w:t>
      </w:r>
      <w:r>
        <w:rPr>
          <w:szCs w:val="24"/>
        </w:rPr>
        <w:t xml:space="preserve"> (2015). </w:t>
      </w:r>
      <w:r>
        <w:rPr>
          <w:i/>
          <w:szCs w:val="24"/>
        </w:rPr>
        <w:t xml:space="preserve">Exploring the impact of racial identity in interviews on mathematical generalizations. </w:t>
      </w:r>
      <w:r>
        <w:rPr>
          <w:szCs w:val="24"/>
        </w:rPr>
        <w:t>Presentation at the Indiana Mathematics Education Research Symposium, Indianapolis, IN.</w:t>
      </w:r>
    </w:p>
    <w:p w14:paraId="4E3B3EB0" w14:textId="77777777" w:rsidR="00CE5033"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b/>
          <w:i/>
          <w:color w:val="000000"/>
          <w:szCs w:val="24"/>
        </w:rPr>
      </w:pPr>
    </w:p>
    <w:p w14:paraId="51E0C5D8" w14:textId="77777777" w:rsidR="00CE5033"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b/>
          <w:i/>
          <w:color w:val="000000"/>
          <w:szCs w:val="24"/>
        </w:rPr>
      </w:pPr>
      <w:r>
        <w:rPr>
          <w:rFonts w:eastAsia="Times New Roman"/>
          <w:b/>
          <w:i/>
          <w:color w:val="000000"/>
          <w:szCs w:val="24"/>
        </w:rPr>
        <w:t>Local</w:t>
      </w:r>
    </w:p>
    <w:p w14:paraId="3712DC7E" w14:textId="77777777" w:rsidR="00CE5033" w:rsidRPr="006A7CE8"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b/>
          <w:i/>
          <w:color w:val="000000"/>
          <w:szCs w:val="24"/>
        </w:rPr>
      </w:pPr>
    </w:p>
    <w:p w14:paraId="2404BBE2" w14:textId="3C8E39E5" w:rsidR="002C69D9" w:rsidRPr="002C69D9" w:rsidRDefault="002C69D9" w:rsidP="00DC2023">
      <w:pPr>
        <w:ind w:left="720" w:hanging="720"/>
        <w:rPr>
          <w:rFonts w:ascii="Times New Roman" w:hAnsi="Times New Roman"/>
        </w:rPr>
      </w:pPr>
      <w:proofErr w:type="spellStart"/>
      <w:r>
        <w:rPr>
          <w:rFonts w:ascii="Times New Roman" w:hAnsi="Times New Roman"/>
          <w:b/>
          <w:bCs/>
        </w:rPr>
        <w:t>Tillema</w:t>
      </w:r>
      <w:proofErr w:type="spellEnd"/>
      <w:r>
        <w:rPr>
          <w:rFonts w:ascii="Times New Roman" w:hAnsi="Times New Roman"/>
          <w:b/>
          <w:bCs/>
        </w:rPr>
        <w:t>, E.S.</w:t>
      </w:r>
      <w:r>
        <w:rPr>
          <w:rFonts w:ascii="Times New Roman" w:hAnsi="Times New Roman"/>
        </w:rPr>
        <w:t>, (202</w:t>
      </w:r>
      <w:r w:rsidR="0072098A">
        <w:rPr>
          <w:rFonts w:ascii="Times New Roman" w:hAnsi="Times New Roman"/>
        </w:rPr>
        <w:t>1</w:t>
      </w:r>
      <w:r>
        <w:rPr>
          <w:rFonts w:ascii="Times New Roman" w:hAnsi="Times New Roman"/>
        </w:rPr>
        <w:t xml:space="preserve">). </w:t>
      </w:r>
      <w:r>
        <w:rPr>
          <w:rFonts w:ascii="Times New Roman" w:hAnsi="Times New Roman"/>
          <w:i/>
          <w:iCs/>
        </w:rPr>
        <w:t xml:space="preserve">What makes research </w:t>
      </w:r>
      <w:proofErr w:type="spellStart"/>
      <w:r>
        <w:rPr>
          <w:rFonts w:ascii="Times New Roman" w:hAnsi="Times New Roman"/>
          <w:i/>
          <w:iCs/>
        </w:rPr>
        <w:t>research</w:t>
      </w:r>
      <w:proofErr w:type="spellEnd"/>
      <w:r>
        <w:rPr>
          <w:rFonts w:ascii="Times New Roman" w:hAnsi="Times New Roman"/>
          <w:i/>
          <w:iCs/>
        </w:rPr>
        <w:t xml:space="preserve">? </w:t>
      </w:r>
      <w:r>
        <w:rPr>
          <w:rFonts w:ascii="Times New Roman" w:hAnsi="Times New Roman"/>
        </w:rPr>
        <w:t xml:space="preserve">Presentation to students in the Office of Diversity, Equity, and Inclusion, Bloomington, IN. </w:t>
      </w:r>
    </w:p>
    <w:p w14:paraId="33617103" w14:textId="77777777" w:rsidR="002C69D9" w:rsidRDefault="002C69D9" w:rsidP="00DC2023">
      <w:pPr>
        <w:ind w:left="720" w:hanging="720"/>
        <w:rPr>
          <w:rFonts w:ascii="Times New Roman" w:hAnsi="Times New Roman"/>
        </w:rPr>
      </w:pPr>
    </w:p>
    <w:p w14:paraId="69DB1D23" w14:textId="374FCA4D" w:rsidR="00DC2023" w:rsidRPr="00585904" w:rsidRDefault="00DC2023" w:rsidP="00DC2023">
      <w:pPr>
        <w:ind w:left="720" w:hanging="720"/>
        <w:rPr>
          <w:rFonts w:ascii="Times New Roman" w:hAnsi="Times New Roman"/>
        </w:rPr>
      </w:pPr>
      <w:proofErr w:type="spellStart"/>
      <w:r>
        <w:rPr>
          <w:rFonts w:ascii="Times New Roman" w:hAnsi="Times New Roman"/>
          <w:b/>
          <w:bCs/>
        </w:rPr>
        <w:t>Tillema</w:t>
      </w:r>
      <w:proofErr w:type="spellEnd"/>
      <w:r>
        <w:rPr>
          <w:rFonts w:ascii="Times New Roman" w:hAnsi="Times New Roman"/>
          <w:b/>
          <w:bCs/>
        </w:rPr>
        <w:t>, E.S.</w:t>
      </w:r>
      <w:r>
        <w:rPr>
          <w:rFonts w:ascii="Times New Roman" w:hAnsi="Times New Roman"/>
        </w:rPr>
        <w:t xml:space="preserve">, </w:t>
      </w:r>
      <w:proofErr w:type="spellStart"/>
      <w:r>
        <w:rPr>
          <w:rFonts w:ascii="Times New Roman" w:hAnsi="Times New Roman"/>
        </w:rPr>
        <w:t>Attaide</w:t>
      </w:r>
      <w:proofErr w:type="spellEnd"/>
      <w:r>
        <w:rPr>
          <w:rFonts w:ascii="Times New Roman" w:hAnsi="Times New Roman"/>
        </w:rPr>
        <w:t xml:space="preserve">-Pinheiro, W., Jeon, M., &amp; Burch, L.J. (2020). </w:t>
      </w:r>
      <w:r>
        <w:rPr>
          <w:rFonts w:ascii="Times New Roman" w:hAnsi="Times New Roman"/>
          <w:i/>
          <w:iCs/>
        </w:rPr>
        <w:t>Pre-service Teachers Understanding of Fractions in Three Dimensions</w:t>
      </w:r>
      <w:r>
        <w:rPr>
          <w:rFonts w:ascii="Times New Roman" w:hAnsi="Times New Roman"/>
        </w:rPr>
        <w:t xml:space="preserve">. Presentation at the Curriculum &amp; Instruction Research and Creative Activity Symposium, Bloomington: IN.  </w:t>
      </w:r>
    </w:p>
    <w:p w14:paraId="2068A6FE" w14:textId="77777777" w:rsidR="00DC2023" w:rsidRDefault="00DC2023" w:rsidP="00DC2023">
      <w:pPr>
        <w:rPr>
          <w:bCs/>
          <w:szCs w:val="24"/>
        </w:rPr>
      </w:pPr>
    </w:p>
    <w:p w14:paraId="2EAE41AD" w14:textId="5FA05E58" w:rsidR="00580DC1" w:rsidRPr="00580DC1" w:rsidRDefault="00580DC1" w:rsidP="00CE5033">
      <w:pPr>
        <w:ind w:left="720" w:hanging="720"/>
        <w:rPr>
          <w:bCs/>
          <w:szCs w:val="24"/>
        </w:rPr>
      </w:pPr>
      <w:proofErr w:type="spellStart"/>
      <w:r>
        <w:rPr>
          <w:b/>
          <w:szCs w:val="24"/>
        </w:rPr>
        <w:t>Tillema</w:t>
      </w:r>
      <w:proofErr w:type="spellEnd"/>
      <w:r>
        <w:rPr>
          <w:b/>
          <w:szCs w:val="24"/>
        </w:rPr>
        <w:t>, E.S.</w:t>
      </w:r>
      <w:r>
        <w:rPr>
          <w:bCs/>
          <w:szCs w:val="24"/>
        </w:rPr>
        <w:t xml:space="preserve">, Jeon, M., Ippolito, D., Bruch, L.J., &amp; </w:t>
      </w:r>
      <w:proofErr w:type="spellStart"/>
      <w:r>
        <w:rPr>
          <w:bCs/>
          <w:szCs w:val="24"/>
        </w:rPr>
        <w:t>Ataide</w:t>
      </w:r>
      <w:proofErr w:type="spellEnd"/>
      <w:r>
        <w:rPr>
          <w:bCs/>
          <w:szCs w:val="24"/>
        </w:rPr>
        <w:t xml:space="preserve"> Pinheiro, W. (2019). </w:t>
      </w:r>
      <w:r>
        <w:rPr>
          <w:bCs/>
          <w:i/>
          <w:iCs/>
          <w:szCs w:val="24"/>
        </w:rPr>
        <w:t xml:space="preserve">Supporting teachers to promote students’ mathematical generalization. </w:t>
      </w:r>
      <w:r>
        <w:rPr>
          <w:bCs/>
          <w:szCs w:val="24"/>
        </w:rPr>
        <w:t xml:space="preserve">Presentation at IUB’s Proffitt Award Research Poster Session.  </w:t>
      </w:r>
    </w:p>
    <w:p w14:paraId="0563A921" w14:textId="77777777" w:rsidR="00580DC1" w:rsidRDefault="00580DC1" w:rsidP="00CE5033">
      <w:pPr>
        <w:ind w:left="720" w:hanging="720"/>
        <w:rPr>
          <w:b/>
          <w:szCs w:val="24"/>
        </w:rPr>
      </w:pPr>
    </w:p>
    <w:p w14:paraId="69A18C43" w14:textId="6E1A6362" w:rsidR="00CE5033" w:rsidRPr="008177A1" w:rsidRDefault="00CE5033" w:rsidP="00CE5033">
      <w:pPr>
        <w:ind w:left="720" w:hanging="720"/>
        <w:rPr>
          <w:szCs w:val="24"/>
        </w:rPr>
      </w:pPr>
      <w:proofErr w:type="spellStart"/>
      <w:r>
        <w:rPr>
          <w:b/>
          <w:szCs w:val="24"/>
        </w:rPr>
        <w:t>Tillema</w:t>
      </w:r>
      <w:proofErr w:type="spellEnd"/>
      <w:r>
        <w:rPr>
          <w:b/>
          <w:szCs w:val="24"/>
        </w:rPr>
        <w:t>, E.S.</w:t>
      </w:r>
      <w:r>
        <w:rPr>
          <w:szCs w:val="24"/>
        </w:rPr>
        <w:t xml:space="preserve"> &amp; </w:t>
      </w:r>
      <w:proofErr w:type="spellStart"/>
      <w:r>
        <w:rPr>
          <w:szCs w:val="24"/>
        </w:rPr>
        <w:t>Gatza</w:t>
      </w:r>
      <w:proofErr w:type="spellEnd"/>
      <w:r>
        <w:rPr>
          <w:szCs w:val="24"/>
        </w:rPr>
        <w:t xml:space="preserve">, A.M. (2015). </w:t>
      </w:r>
      <w:r>
        <w:rPr>
          <w:i/>
          <w:szCs w:val="24"/>
        </w:rPr>
        <w:t>Exploring racial identity and mathematical learning and participation</w:t>
      </w:r>
      <w:r>
        <w:rPr>
          <w:szCs w:val="24"/>
        </w:rPr>
        <w:t xml:space="preserve">. Presentation at IUPUI’s Center for Urban and Multicultural Education. </w:t>
      </w:r>
    </w:p>
    <w:p w14:paraId="758ED2E8" w14:textId="77777777" w:rsidR="00CE5033"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color w:val="000000"/>
          <w:szCs w:val="24"/>
        </w:rPr>
      </w:pPr>
    </w:p>
    <w:p w14:paraId="033E160E"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color w:val="000000"/>
          <w:szCs w:val="24"/>
        </w:rPr>
      </w:pPr>
      <w:proofErr w:type="spellStart"/>
      <w:r w:rsidRPr="00686BAF">
        <w:rPr>
          <w:rFonts w:eastAsia="Times New Roman"/>
          <w:b/>
          <w:color w:val="000000"/>
          <w:szCs w:val="24"/>
        </w:rPr>
        <w:t>Tillema</w:t>
      </w:r>
      <w:proofErr w:type="spellEnd"/>
      <w:r w:rsidRPr="00686BAF">
        <w:rPr>
          <w:rFonts w:eastAsia="Times New Roman"/>
          <w:b/>
          <w:color w:val="000000"/>
          <w:szCs w:val="24"/>
        </w:rPr>
        <w:t xml:space="preserve">, E.S. </w:t>
      </w:r>
      <w:r w:rsidRPr="00686BAF">
        <w:rPr>
          <w:rFonts w:eastAsia="Times New Roman"/>
          <w:color w:val="000000"/>
          <w:szCs w:val="24"/>
        </w:rPr>
        <w:t xml:space="preserve">(2012, January). </w:t>
      </w:r>
      <w:r w:rsidRPr="00686BAF">
        <w:rPr>
          <w:rFonts w:eastAsia="Times New Roman"/>
          <w:i/>
          <w:color w:val="000000"/>
          <w:szCs w:val="24"/>
        </w:rPr>
        <w:t xml:space="preserve">Developing a power meaning of multiplication with urban students. </w:t>
      </w:r>
      <w:r w:rsidRPr="00686BAF">
        <w:rPr>
          <w:rFonts w:eastAsia="Times New Roman"/>
          <w:color w:val="000000"/>
          <w:szCs w:val="24"/>
        </w:rPr>
        <w:t>Presentation at IUPUI’s Center for Urban and Multicultural Education.</w:t>
      </w:r>
    </w:p>
    <w:p w14:paraId="7FE0CFA7"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color w:val="000000"/>
          <w:szCs w:val="24"/>
        </w:rPr>
      </w:pPr>
    </w:p>
    <w:p w14:paraId="6E8B3F31"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color w:val="000000"/>
          <w:szCs w:val="24"/>
        </w:rPr>
      </w:pPr>
      <w:proofErr w:type="spellStart"/>
      <w:r w:rsidRPr="00686BAF">
        <w:rPr>
          <w:rFonts w:eastAsia="Times New Roman"/>
          <w:color w:val="000000"/>
          <w:szCs w:val="24"/>
        </w:rPr>
        <w:t>Mockler</w:t>
      </w:r>
      <w:proofErr w:type="spellEnd"/>
      <w:r w:rsidRPr="00686BAF">
        <w:rPr>
          <w:rFonts w:eastAsia="Times New Roman"/>
          <w:color w:val="000000"/>
          <w:szCs w:val="24"/>
        </w:rPr>
        <w:t xml:space="preserve">, S.M. &amp; </w:t>
      </w:r>
      <w:proofErr w:type="spellStart"/>
      <w:r w:rsidRPr="00686BAF">
        <w:rPr>
          <w:rFonts w:eastAsia="Times New Roman"/>
          <w:b/>
          <w:color w:val="000000"/>
          <w:szCs w:val="24"/>
        </w:rPr>
        <w:t>Tillema</w:t>
      </w:r>
      <w:proofErr w:type="spellEnd"/>
      <w:r w:rsidRPr="00686BAF">
        <w:rPr>
          <w:rFonts w:eastAsia="Times New Roman"/>
          <w:b/>
          <w:color w:val="000000"/>
          <w:szCs w:val="24"/>
        </w:rPr>
        <w:t xml:space="preserve">, E.S. </w:t>
      </w:r>
      <w:r w:rsidRPr="00686BAF">
        <w:rPr>
          <w:rFonts w:eastAsia="Times New Roman"/>
          <w:color w:val="000000"/>
          <w:szCs w:val="24"/>
        </w:rPr>
        <w:t xml:space="preserve">(2011, July). </w:t>
      </w:r>
      <w:r w:rsidRPr="00686BAF">
        <w:rPr>
          <w:rFonts w:eastAsia="Times New Roman"/>
          <w:i/>
          <w:color w:val="000000"/>
          <w:szCs w:val="24"/>
        </w:rPr>
        <w:t>Middle grade students’ reason about Cartesian product problems.</w:t>
      </w:r>
      <w:r w:rsidRPr="00686BAF">
        <w:rPr>
          <w:rFonts w:eastAsia="Times New Roman"/>
          <w:color w:val="000000"/>
          <w:szCs w:val="24"/>
        </w:rPr>
        <w:t xml:space="preserve"> Presentation at IUPUI’s undergraduate research opportunities program conference.</w:t>
      </w:r>
    </w:p>
    <w:p w14:paraId="6F041F94"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b/>
          <w:color w:val="000000"/>
          <w:szCs w:val="24"/>
        </w:rPr>
      </w:pPr>
    </w:p>
    <w:p w14:paraId="0C3C5672"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color w:val="000000"/>
          <w:szCs w:val="24"/>
        </w:rPr>
      </w:pPr>
      <w:proofErr w:type="spellStart"/>
      <w:r w:rsidRPr="00686BAF">
        <w:rPr>
          <w:rFonts w:eastAsia="Times New Roman"/>
          <w:b/>
          <w:color w:val="000000"/>
          <w:szCs w:val="24"/>
        </w:rPr>
        <w:t>Tillema</w:t>
      </w:r>
      <w:proofErr w:type="spellEnd"/>
      <w:r w:rsidRPr="00686BAF">
        <w:rPr>
          <w:rFonts w:eastAsia="Times New Roman"/>
          <w:b/>
          <w:color w:val="000000"/>
          <w:szCs w:val="24"/>
        </w:rPr>
        <w:t>, E.S.</w:t>
      </w:r>
      <w:r w:rsidRPr="00686BAF">
        <w:rPr>
          <w:rFonts w:eastAsia="Times New Roman"/>
          <w:color w:val="000000"/>
          <w:szCs w:val="24"/>
        </w:rPr>
        <w:t xml:space="preserve"> (2011, April). </w:t>
      </w:r>
      <w:r w:rsidRPr="00686BAF">
        <w:rPr>
          <w:rFonts w:eastAsia="Times New Roman"/>
          <w:i/>
          <w:color w:val="000000"/>
          <w:szCs w:val="24"/>
        </w:rPr>
        <w:t>Integrating urban and cognitive perspectives in mathematics education.</w:t>
      </w:r>
      <w:r w:rsidRPr="00686BAF">
        <w:rPr>
          <w:rFonts w:eastAsia="Times New Roman"/>
          <w:color w:val="000000"/>
          <w:szCs w:val="24"/>
        </w:rPr>
        <w:t xml:space="preserve"> Presentation at IUPUI School of Education’s faculty meeting. </w:t>
      </w:r>
    </w:p>
    <w:p w14:paraId="01CD19A0"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b/>
          <w:color w:val="000000"/>
          <w:szCs w:val="24"/>
        </w:rPr>
      </w:pPr>
    </w:p>
    <w:p w14:paraId="345CCA2B"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color w:val="000000"/>
          <w:szCs w:val="24"/>
        </w:rPr>
      </w:pPr>
      <w:proofErr w:type="spellStart"/>
      <w:r w:rsidRPr="00686BAF">
        <w:rPr>
          <w:rFonts w:eastAsia="Times New Roman"/>
          <w:b/>
          <w:color w:val="000000"/>
          <w:szCs w:val="24"/>
        </w:rPr>
        <w:t>Tillema</w:t>
      </w:r>
      <w:proofErr w:type="spellEnd"/>
      <w:r w:rsidRPr="00686BAF">
        <w:rPr>
          <w:rFonts w:eastAsia="Times New Roman"/>
          <w:b/>
          <w:color w:val="000000"/>
          <w:szCs w:val="24"/>
        </w:rPr>
        <w:t>, E.S.</w:t>
      </w:r>
      <w:r w:rsidRPr="00686BAF">
        <w:rPr>
          <w:rFonts w:eastAsia="Times New Roman"/>
          <w:color w:val="000000"/>
          <w:szCs w:val="24"/>
        </w:rPr>
        <w:t>,</w:t>
      </w:r>
      <w:r w:rsidRPr="00686BAF">
        <w:rPr>
          <w:rFonts w:eastAsia="Times New Roman"/>
          <w:b/>
          <w:color w:val="000000"/>
          <w:szCs w:val="24"/>
        </w:rPr>
        <w:t xml:space="preserve"> </w:t>
      </w:r>
      <w:proofErr w:type="spellStart"/>
      <w:r w:rsidRPr="00686BAF">
        <w:rPr>
          <w:rFonts w:eastAsia="Times New Roman"/>
          <w:color w:val="000000"/>
          <w:szCs w:val="24"/>
        </w:rPr>
        <w:t>Mockler</w:t>
      </w:r>
      <w:proofErr w:type="spellEnd"/>
      <w:r w:rsidRPr="00686BAF">
        <w:rPr>
          <w:rFonts w:eastAsia="Times New Roman"/>
          <w:color w:val="000000"/>
          <w:szCs w:val="24"/>
        </w:rPr>
        <w:t xml:space="preserve">, S.M., Tan, P. (2011, April). </w:t>
      </w:r>
      <w:r w:rsidRPr="00686BAF">
        <w:rPr>
          <w:i/>
          <w:szCs w:val="24"/>
        </w:rPr>
        <w:t>Urban sixth graders reason about combinatorics problems.</w:t>
      </w:r>
      <w:r w:rsidRPr="00686BAF">
        <w:rPr>
          <w:szCs w:val="24"/>
        </w:rPr>
        <w:t xml:space="preserve"> Presentation at IUPUI’s annual research day. </w:t>
      </w:r>
    </w:p>
    <w:p w14:paraId="66C4B28E"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color w:val="000000"/>
          <w:szCs w:val="24"/>
        </w:rPr>
      </w:pPr>
    </w:p>
    <w:p w14:paraId="2302E7C0"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color w:val="000000"/>
          <w:szCs w:val="24"/>
        </w:rPr>
      </w:pPr>
      <w:proofErr w:type="spellStart"/>
      <w:r w:rsidRPr="00686BAF">
        <w:rPr>
          <w:rFonts w:eastAsia="Times New Roman"/>
          <w:b/>
          <w:color w:val="000000"/>
          <w:szCs w:val="24"/>
        </w:rPr>
        <w:t>Tillema</w:t>
      </w:r>
      <w:proofErr w:type="spellEnd"/>
      <w:r w:rsidRPr="00686BAF">
        <w:rPr>
          <w:rFonts w:eastAsia="Times New Roman"/>
          <w:b/>
          <w:color w:val="000000"/>
          <w:szCs w:val="24"/>
        </w:rPr>
        <w:t xml:space="preserve">, E.S. </w:t>
      </w:r>
      <w:r w:rsidRPr="00686BAF">
        <w:rPr>
          <w:rFonts w:eastAsia="Times New Roman"/>
          <w:color w:val="000000"/>
          <w:szCs w:val="24"/>
        </w:rPr>
        <w:t xml:space="preserve">&amp; </w:t>
      </w:r>
      <w:proofErr w:type="spellStart"/>
      <w:r w:rsidRPr="00686BAF">
        <w:rPr>
          <w:rFonts w:eastAsia="Times New Roman"/>
          <w:color w:val="000000"/>
          <w:szCs w:val="24"/>
        </w:rPr>
        <w:t>Mockler</w:t>
      </w:r>
      <w:proofErr w:type="spellEnd"/>
      <w:r w:rsidRPr="00686BAF">
        <w:rPr>
          <w:rFonts w:eastAsia="Times New Roman"/>
          <w:color w:val="000000"/>
          <w:szCs w:val="24"/>
        </w:rPr>
        <w:t>, S.M.</w:t>
      </w:r>
      <w:r w:rsidRPr="00686BAF">
        <w:rPr>
          <w:rFonts w:eastAsia="Times New Roman"/>
          <w:b/>
          <w:color w:val="000000"/>
          <w:szCs w:val="24"/>
        </w:rPr>
        <w:t xml:space="preserve"> </w:t>
      </w:r>
      <w:r w:rsidRPr="00686BAF">
        <w:rPr>
          <w:rFonts w:eastAsia="Times New Roman"/>
          <w:color w:val="000000"/>
          <w:szCs w:val="24"/>
        </w:rPr>
        <w:t xml:space="preserve">(2010, December). </w:t>
      </w:r>
      <w:r w:rsidRPr="00686BAF">
        <w:rPr>
          <w:rFonts w:eastAsia="Times New Roman"/>
          <w:i/>
          <w:color w:val="000000"/>
          <w:szCs w:val="24"/>
        </w:rPr>
        <w:t>Mathematical cognition: An introduction</w:t>
      </w:r>
      <w:r w:rsidRPr="00686BAF">
        <w:rPr>
          <w:rFonts w:eastAsia="Times New Roman"/>
          <w:color w:val="000000"/>
          <w:szCs w:val="24"/>
        </w:rPr>
        <w:t>. Presentation for Dr. Kathy Johnson’s IUPUI capstone course fo</w:t>
      </w:r>
      <w:r>
        <w:rPr>
          <w:rFonts w:eastAsia="Times New Roman"/>
          <w:color w:val="000000"/>
          <w:szCs w:val="24"/>
        </w:rPr>
        <w:t>r undergraduates in psychology.</w:t>
      </w:r>
    </w:p>
    <w:p w14:paraId="41817562" w14:textId="77777777" w:rsidR="00CE5033" w:rsidRPr="00686BAF" w:rsidRDefault="00CE5033" w:rsidP="00CE5033">
      <w:pPr>
        <w:rPr>
          <w:szCs w:val="24"/>
        </w:rPr>
      </w:pPr>
    </w:p>
    <w:p w14:paraId="1E811921" w14:textId="77777777" w:rsidR="00CE5033" w:rsidRDefault="00CE5033" w:rsidP="00CE5033">
      <w:pPr>
        <w:ind w:left="720" w:hanging="720"/>
        <w:rPr>
          <w:b/>
          <w:i/>
          <w:szCs w:val="24"/>
        </w:rPr>
      </w:pPr>
      <w:proofErr w:type="spellStart"/>
      <w:r w:rsidRPr="00686BAF">
        <w:rPr>
          <w:b/>
          <w:szCs w:val="24"/>
        </w:rPr>
        <w:t>Tillema</w:t>
      </w:r>
      <w:proofErr w:type="spellEnd"/>
      <w:r w:rsidRPr="00686BAF">
        <w:rPr>
          <w:b/>
          <w:szCs w:val="24"/>
        </w:rPr>
        <w:t xml:space="preserve">, E.S. </w:t>
      </w:r>
      <w:r w:rsidRPr="00686BAF">
        <w:rPr>
          <w:szCs w:val="24"/>
        </w:rPr>
        <w:t xml:space="preserve">(2010, February). </w:t>
      </w:r>
      <w:r w:rsidRPr="00686BAF">
        <w:rPr>
          <w:i/>
          <w:szCs w:val="24"/>
        </w:rPr>
        <w:t>Students’ fraction composition schemes</w:t>
      </w:r>
      <w:r w:rsidRPr="00686BAF">
        <w:rPr>
          <w:szCs w:val="24"/>
        </w:rPr>
        <w:t>. Presentation for IUPUI’s Urban Center for STEM Education.</w:t>
      </w:r>
    </w:p>
    <w:p w14:paraId="59ADC960" w14:textId="77777777" w:rsidR="00CE5033" w:rsidRDefault="00CE5033" w:rsidP="00CE5033">
      <w:pPr>
        <w:rPr>
          <w:b/>
          <w:i/>
          <w:szCs w:val="24"/>
        </w:rPr>
      </w:pPr>
    </w:p>
    <w:p w14:paraId="7B133F2A" w14:textId="77777777" w:rsidR="00CE5033" w:rsidRDefault="00CE5033" w:rsidP="00CE5033">
      <w:pPr>
        <w:rPr>
          <w:b/>
          <w:i/>
          <w:szCs w:val="24"/>
        </w:rPr>
      </w:pPr>
      <w:r>
        <w:rPr>
          <w:b/>
          <w:i/>
          <w:szCs w:val="24"/>
        </w:rPr>
        <w:t>INVITED AND PEER REVIEWED TEACHING PRESENTATIONS</w:t>
      </w:r>
    </w:p>
    <w:p w14:paraId="2C6B1F8D" w14:textId="77777777" w:rsidR="00CE5033" w:rsidRDefault="00CE5033" w:rsidP="00CE5033">
      <w:pPr>
        <w:rPr>
          <w:b/>
          <w:i/>
          <w:szCs w:val="24"/>
        </w:rPr>
      </w:pPr>
    </w:p>
    <w:p w14:paraId="24A63047" w14:textId="77777777" w:rsidR="00CE5033" w:rsidRDefault="00CE5033" w:rsidP="00CE5033">
      <w:pPr>
        <w:ind w:left="720" w:hanging="720"/>
        <w:rPr>
          <w:b/>
          <w:i/>
          <w:szCs w:val="24"/>
        </w:rPr>
      </w:pPr>
      <w:r>
        <w:rPr>
          <w:b/>
          <w:i/>
          <w:szCs w:val="24"/>
        </w:rPr>
        <w:lastRenderedPageBreak/>
        <w:t xml:space="preserve">Regional </w:t>
      </w:r>
    </w:p>
    <w:p w14:paraId="1696D548" w14:textId="77777777" w:rsidR="00CE5033" w:rsidRPr="00D71FD3" w:rsidRDefault="00CE5033" w:rsidP="00CE5033">
      <w:pPr>
        <w:ind w:left="720" w:hanging="720"/>
        <w:rPr>
          <w:b/>
          <w:i/>
          <w:szCs w:val="24"/>
        </w:rPr>
      </w:pPr>
    </w:p>
    <w:p w14:paraId="6A304050" w14:textId="04F82E0D" w:rsidR="009D71EF" w:rsidRPr="009D71EF" w:rsidRDefault="001D639F" w:rsidP="00432DFD">
      <w:pPr>
        <w:ind w:left="720" w:hanging="720"/>
        <w:rPr>
          <w:i/>
          <w:iCs/>
          <w:szCs w:val="24"/>
        </w:rPr>
      </w:pPr>
      <w:r>
        <w:rPr>
          <w:b/>
          <w:bCs/>
          <w:szCs w:val="24"/>
        </w:rPr>
        <w:t>*</w:t>
      </w:r>
      <w:proofErr w:type="spellStart"/>
      <w:r w:rsidR="009D71EF">
        <w:rPr>
          <w:b/>
          <w:bCs/>
          <w:szCs w:val="24"/>
        </w:rPr>
        <w:t>Tillema</w:t>
      </w:r>
      <w:proofErr w:type="spellEnd"/>
      <w:r w:rsidR="009D71EF">
        <w:rPr>
          <w:b/>
          <w:bCs/>
          <w:szCs w:val="24"/>
        </w:rPr>
        <w:t xml:space="preserve">, E.S., </w:t>
      </w:r>
      <w:r w:rsidR="009D71EF">
        <w:rPr>
          <w:szCs w:val="24"/>
        </w:rPr>
        <w:t xml:space="preserve">Burch, L.B., </w:t>
      </w:r>
      <w:proofErr w:type="spellStart"/>
      <w:r w:rsidR="009D71EF">
        <w:rPr>
          <w:szCs w:val="24"/>
        </w:rPr>
        <w:t>Knieriemen</w:t>
      </w:r>
      <w:proofErr w:type="spellEnd"/>
      <w:r w:rsidR="009D71EF">
        <w:rPr>
          <w:szCs w:val="24"/>
        </w:rPr>
        <w:t xml:space="preserve">, P., Ash, C., &amp; </w:t>
      </w:r>
      <w:proofErr w:type="spellStart"/>
      <w:r w:rsidR="009D71EF">
        <w:rPr>
          <w:szCs w:val="24"/>
        </w:rPr>
        <w:t>Niehoff</w:t>
      </w:r>
      <w:proofErr w:type="spellEnd"/>
      <w:r w:rsidR="009D71EF">
        <w:rPr>
          <w:szCs w:val="24"/>
        </w:rPr>
        <w:t xml:space="preserve">, N. (2023) </w:t>
      </w:r>
      <w:r w:rsidR="009D71EF">
        <w:rPr>
          <w:i/>
          <w:iCs/>
          <w:szCs w:val="24"/>
        </w:rPr>
        <w:t xml:space="preserve">Supporting students to </w:t>
      </w:r>
      <w:proofErr w:type="gramStart"/>
      <w:r w:rsidR="009D71EF">
        <w:rPr>
          <w:i/>
          <w:iCs/>
          <w:szCs w:val="24"/>
        </w:rPr>
        <w:t>make generalizations</w:t>
      </w:r>
      <w:proofErr w:type="gramEnd"/>
      <w:r w:rsidR="009D71EF">
        <w:rPr>
          <w:i/>
          <w:iCs/>
          <w:szCs w:val="24"/>
        </w:rPr>
        <w:t xml:space="preserve"> across algebra curriculum. </w:t>
      </w:r>
      <w:r w:rsidR="009D71EF">
        <w:rPr>
          <w:szCs w:val="24"/>
        </w:rPr>
        <w:t xml:space="preserve">Presentation at the Indiana Council of Teachers of Mathematics/Hoosier Association of Science Teachers annual conference, Indianapolis, IN. </w:t>
      </w:r>
      <w:r w:rsidR="009D71EF">
        <w:rPr>
          <w:i/>
          <w:iCs/>
          <w:szCs w:val="24"/>
        </w:rPr>
        <w:t xml:space="preserve"> </w:t>
      </w:r>
    </w:p>
    <w:p w14:paraId="63A25C00" w14:textId="77777777" w:rsidR="009D71EF" w:rsidRDefault="009D71EF" w:rsidP="00432DFD">
      <w:pPr>
        <w:ind w:left="720" w:hanging="720"/>
        <w:rPr>
          <w:b/>
          <w:bCs/>
          <w:szCs w:val="24"/>
        </w:rPr>
      </w:pPr>
    </w:p>
    <w:p w14:paraId="37B0F017" w14:textId="08F0479E" w:rsidR="00432DFD" w:rsidRPr="0022204E" w:rsidRDefault="00432DFD" w:rsidP="00432DFD">
      <w:pPr>
        <w:ind w:left="720" w:hanging="720"/>
        <w:rPr>
          <w:szCs w:val="24"/>
        </w:rPr>
      </w:pPr>
      <w:r>
        <w:rPr>
          <w:szCs w:val="24"/>
        </w:rPr>
        <w:t xml:space="preserve">Burch, L.B. </w:t>
      </w:r>
      <w:proofErr w:type="spellStart"/>
      <w:r>
        <w:rPr>
          <w:b/>
          <w:bCs/>
          <w:szCs w:val="24"/>
        </w:rPr>
        <w:t>Tillema</w:t>
      </w:r>
      <w:proofErr w:type="spellEnd"/>
      <w:r>
        <w:rPr>
          <w:b/>
          <w:bCs/>
          <w:szCs w:val="24"/>
        </w:rPr>
        <w:t>, E.S.</w:t>
      </w:r>
      <w:r>
        <w:rPr>
          <w:szCs w:val="24"/>
        </w:rPr>
        <w:t xml:space="preserve">, &amp; </w:t>
      </w:r>
      <w:proofErr w:type="spellStart"/>
      <w:r>
        <w:rPr>
          <w:szCs w:val="24"/>
        </w:rPr>
        <w:t>Gatza</w:t>
      </w:r>
      <w:proofErr w:type="spellEnd"/>
      <w:r>
        <w:rPr>
          <w:szCs w:val="24"/>
        </w:rPr>
        <w:t>, A.M.</w:t>
      </w:r>
      <w:r>
        <w:rPr>
          <w:b/>
          <w:bCs/>
          <w:szCs w:val="24"/>
        </w:rPr>
        <w:t xml:space="preserve"> </w:t>
      </w:r>
      <w:r>
        <w:rPr>
          <w:szCs w:val="24"/>
        </w:rPr>
        <w:t xml:space="preserve">(2022). </w:t>
      </w:r>
      <w:r w:rsidRPr="0022204E">
        <w:rPr>
          <w:bCs/>
          <w:i/>
          <w:iCs/>
          <w:szCs w:val="24"/>
        </w:rPr>
        <w:t>“Counting” on quantitative reasoning for algebra: A combinatorial and quantitative approach to algebraic identities.</w:t>
      </w:r>
      <w:r>
        <w:rPr>
          <w:bCs/>
          <w:szCs w:val="24"/>
        </w:rPr>
        <w:t xml:space="preserve"> </w:t>
      </w:r>
      <w:r>
        <w:rPr>
          <w:szCs w:val="24"/>
        </w:rPr>
        <w:t xml:space="preserve">Presentation at the National Council of Teachers of Mathematics Regional Conference, Indianapolis, IN. </w:t>
      </w:r>
    </w:p>
    <w:p w14:paraId="69CB4F5F" w14:textId="77777777" w:rsidR="00432DFD" w:rsidRDefault="00432DFD" w:rsidP="00580DC1">
      <w:pPr>
        <w:ind w:left="720" w:hanging="720"/>
        <w:rPr>
          <w:rFonts w:ascii="Times New Roman" w:hAnsi="Times New Roman"/>
        </w:rPr>
      </w:pPr>
    </w:p>
    <w:p w14:paraId="3F0FAA39" w14:textId="28D40B89" w:rsidR="00E27596" w:rsidRPr="00E27596" w:rsidRDefault="00E27596" w:rsidP="00580DC1">
      <w:pPr>
        <w:ind w:left="720" w:hanging="720"/>
        <w:rPr>
          <w:rFonts w:ascii="Times New Roman" w:hAnsi="Times New Roman"/>
        </w:rPr>
      </w:pPr>
      <w:proofErr w:type="spellStart"/>
      <w:r>
        <w:rPr>
          <w:rFonts w:ascii="Times New Roman" w:hAnsi="Times New Roman"/>
        </w:rPr>
        <w:t>Gatza</w:t>
      </w:r>
      <w:proofErr w:type="spellEnd"/>
      <w:r>
        <w:rPr>
          <w:rFonts w:ascii="Times New Roman" w:hAnsi="Times New Roman"/>
        </w:rPr>
        <w:t xml:space="preserve">, A.M., &amp; </w:t>
      </w:r>
      <w:proofErr w:type="spellStart"/>
      <w:r>
        <w:rPr>
          <w:rFonts w:ascii="Times New Roman" w:hAnsi="Times New Roman"/>
          <w:b/>
          <w:bCs/>
        </w:rPr>
        <w:t>Tillema</w:t>
      </w:r>
      <w:proofErr w:type="spellEnd"/>
      <w:r>
        <w:rPr>
          <w:rFonts w:ascii="Times New Roman" w:hAnsi="Times New Roman"/>
          <w:b/>
          <w:bCs/>
        </w:rPr>
        <w:t xml:space="preserve"> E.S. </w:t>
      </w:r>
      <w:r>
        <w:rPr>
          <w:rFonts w:ascii="Times New Roman" w:hAnsi="Times New Roman"/>
        </w:rPr>
        <w:t>(202</w:t>
      </w:r>
      <w:r w:rsidR="00F57FF6">
        <w:rPr>
          <w:rFonts w:ascii="Times New Roman" w:hAnsi="Times New Roman"/>
        </w:rPr>
        <w:t>1</w:t>
      </w:r>
      <w:r>
        <w:rPr>
          <w:rFonts w:ascii="Times New Roman" w:hAnsi="Times New Roman"/>
        </w:rPr>
        <w:t xml:space="preserve">). </w:t>
      </w:r>
      <w:r w:rsidRPr="00E27596">
        <w:rPr>
          <w:rFonts w:ascii="Times New Roman" w:hAnsi="Times New Roman"/>
          <w:i/>
          <w:iCs/>
        </w:rPr>
        <w:t>Elementary mathematics methods courses: A conversation on design.</w:t>
      </w:r>
      <w:r>
        <w:rPr>
          <w:rFonts w:ascii="Times New Roman" w:hAnsi="Times New Roman"/>
        </w:rPr>
        <w:t xml:space="preserve"> Presentation at the Indiana Council of Teache</w:t>
      </w:r>
      <w:r w:rsidR="00B81191">
        <w:rPr>
          <w:rFonts w:ascii="Times New Roman" w:hAnsi="Times New Roman"/>
        </w:rPr>
        <w:t>r</w:t>
      </w:r>
      <w:r>
        <w:rPr>
          <w:rFonts w:ascii="Times New Roman" w:hAnsi="Times New Roman"/>
        </w:rPr>
        <w:t xml:space="preserve">s of Mathematics, Indianapolis, IN. </w:t>
      </w:r>
    </w:p>
    <w:p w14:paraId="09EF2AA1" w14:textId="77777777" w:rsidR="00E27596" w:rsidRDefault="00E27596" w:rsidP="00580DC1">
      <w:pPr>
        <w:ind w:left="720" w:hanging="720"/>
        <w:rPr>
          <w:rFonts w:ascii="Times New Roman" w:hAnsi="Times New Roman"/>
          <w:b/>
          <w:bCs/>
        </w:rPr>
      </w:pPr>
    </w:p>
    <w:p w14:paraId="46412FF6" w14:textId="57022FC3" w:rsidR="00580DC1" w:rsidRDefault="00580DC1" w:rsidP="00580DC1">
      <w:pPr>
        <w:ind w:left="720" w:hanging="720"/>
        <w:rPr>
          <w:rFonts w:ascii="Times New Roman" w:hAnsi="Times New Roman"/>
        </w:rPr>
      </w:pPr>
      <w:proofErr w:type="spellStart"/>
      <w:r w:rsidRPr="00580DC1">
        <w:rPr>
          <w:rFonts w:ascii="Times New Roman" w:hAnsi="Times New Roman"/>
          <w:b/>
          <w:bCs/>
        </w:rPr>
        <w:t>Tillema</w:t>
      </w:r>
      <w:proofErr w:type="spellEnd"/>
      <w:r w:rsidRPr="00580DC1">
        <w:rPr>
          <w:rFonts w:ascii="Times New Roman" w:hAnsi="Times New Roman"/>
          <w:b/>
          <w:bCs/>
        </w:rPr>
        <w:t>, E.S.</w:t>
      </w:r>
      <w:r w:rsidRPr="00580DC1">
        <w:rPr>
          <w:rFonts w:ascii="Times New Roman" w:hAnsi="Times New Roman"/>
        </w:rPr>
        <w:t>,</w:t>
      </w:r>
      <w:r>
        <w:rPr>
          <w:rFonts w:ascii="Times New Roman" w:hAnsi="Times New Roman"/>
        </w:rPr>
        <w:t xml:space="preserve"> Liu, J., </w:t>
      </w:r>
      <w:proofErr w:type="spellStart"/>
      <w:r>
        <w:rPr>
          <w:rFonts w:ascii="Times New Roman" w:hAnsi="Times New Roman"/>
        </w:rPr>
        <w:t>Gatza</w:t>
      </w:r>
      <w:proofErr w:type="spellEnd"/>
      <w:r>
        <w:rPr>
          <w:rFonts w:ascii="Times New Roman" w:hAnsi="Times New Roman"/>
        </w:rPr>
        <w:t xml:space="preserve">, A.M. (2019). </w:t>
      </w:r>
      <w:r w:rsidRPr="00BB282D">
        <w:rPr>
          <w:rFonts w:ascii="Times New Roman" w:hAnsi="Times New Roman"/>
          <w:i/>
          <w:iCs/>
        </w:rPr>
        <w:t>Effectively selecting and sequencing student work: Example from spatial reasoning</w:t>
      </w:r>
      <w:r>
        <w:rPr>
          <w:rFonts w:ascii="Times New Roman" w:hAnsi="Times New Roman"/>
        </w:rPr>
        <w:t>. Presentation at the Indiana Council of Teachers of Mathematics, Indianapolis, IN.</w:t>
      </w:r>
    </w:p>
    <w:p w14:paraId="1708C383" w14:textId="77777777" w:rsidR="00580DC1" w:rsidRDefault="00580DC1" w:rsidP="00580DC1">
      <w:pPr>
        <w:ind w:left="720" w:hanging="720"/>
        <w:rPr>
          <w:rFonts w:ascii="Times New Roman" w:hAnsi="Times New Roman"/>
        </w:rPr>
      </w:pPr>
    </w:p>
    <w:p w14:paraId="2709C3C4" w14:textId="62248976" w:rsidR="00580DC1" w:rsidRPr="00580DC1" w:rsidRDefault="00580DC1" w:rsidP="00580DC1">
      <w:pPr>
        <w:ind w:left="720" w:hanging="720"/>
        <w:rPr>
          <w:rFonts w:ascii="Times New Roman" w:hAnsi="Times New Roman"/>
        </w:rPr>
      </w:pPr>
      <w:r>
        <w:rPr>
          <w:rFonts w:ascii="Times New Roman" w:hAnsi="Times New Roman"/>
        </w:rPr>
        <w:t xml:space="preserve">Burch, L.J., Ippolito, D., </w:t>
      </w:r>
      <w:proofErr w:type="spellStart"/>
      <w:r w:rsidRPr="00580DC1">
        <w:rPr>
          <w:rFonts w:ascii="Times New Roman" w:hAnsi="Times New Roman"/>
          <w:b/>
          <w:bCs/>
        </w:rPr>
        <w:t>Tillema</w:t>
      </w:r>
      <w:proofErr w:type="spellEnd"/>
      <w:r w:rsidRPr="00580DC1">
        <w:rPr>
          <w:rFonts w:ascii="Times New Roman" w:hAnsi="Times New Roman"/>
          <w:b/>
          <w:bCs/>
        </w:rPr>
        <w:t>, E.S.</w:t>
      </w:r>
      <w:r>
        <w:rPr>
          <w:rFonts w:ascii="Times New Roman" w:hAnsi="Times New Roman"/>
        </w:rPr>
        <w:t xml:space="preserve">, &amp; Miller, J. (2019). </w:t>
      </w:r>
      <w:r>
        <w:rPr>
          <w:rFonts w:ascii="Times New Roman" w:hAnsi="Times New Roman"/>
          <w:i/>
          <w:iCs/>
        </w:rPr>
        <w:t xml:space="preserve">Transforming thinking through number talks: From thinking quantitatively to thinking algebraically. </w:t>
      </w:r>
      <w:r>
        <w:rPr>
          <w:rFonts w:ascii="Times New Roman" w:hAnsi="Times New Roman"/>
        </w:rPr>
        <w:t xml:space="preserve">Presentation at the Indiana Council of Teachers of Mathematics, Indianapolis, IN. </w:t>
      </w:r>
    </w:p>
    <w:p w14:paraId="11A83F48" w14:textId="77777777" w:rsidR="00580DC1" w:rsidRDefault="00580DC1" w:rsidP="00CE5033">
      <w:pPr>
        <w:ind w:left="720" w:hanging="720"/>
        <w:rPr>
          <w:szCs w:val="24"/>
        </w:rPr>
      </w:pPr>
    </w:p>
    <w:p w14:paraId="3380FB8E" w14:textId="3CA7EFD3" w:rsidR="00CE5033" w:rsidRDefault="00CE5033" w:rsidP="00CE5033">
      <w:pPr>
        <w:ind w:left="720" w:hanging="720"/>
        <w:rPr>
          <w:szCs w:val="24"/>
        </w:rPr>
      </w:pPr>
      <w:proofErr w:type="spellStart"/>
      <w:r>
        <w:rPr>
          <w:szCs w:val="24"/>
        </w:rPr>
        <w:t>Gatza</w:t>
      </w:r>
      <w:proofErr w:type="spellEnd"/>
      <w:r>
        <w:rPr>
          <w:szCs w:val="24"/>
        </w:rPr>
        <w:t xml:space="preserve">, A., &amp; </w:t>
      </w:r>
      <w:proofErr w:type="spellStart"/>
      <w:r w:rsidRPr="00774D01">
        <w:rPr>
          <w:b/>
          <w:szCs w:val="24"/>
        </w:rPr>
        <w:t>Tillema</w:t>
      </w:r>
      <w:proofErr w:type="spellEnd"/>
      <w:r w:rsidRPr="00774D01">
        <w:rPr>
          <w:b/>
          <w:szCs w:val="24"/>
        </w:rPr>
        <w:t>, E.S.</w:t>
      </w:r>
      <w:r>
        <w:rPr>
          <w:b/>
          <w:szCs w:val="24"/>
        </w:rPr>
        <w:t xml:space="preserve"> </w:t>
      </w:r>
      <w:r>
        <w:rPr>
          <w:szCs w:val="24"/>
        </w:rPr>
        <w:t xml:space="preserve">(2015, November). </w:t>
      </w:r>
      <w:r>
        <w:rPr>
          <w:i/>
          <w:szCs w:val="24"/>
        </w:rPr>
        <w:t xml:space="preserve">Integers and Integer Operations: Playing your cards right for algebra. </w:t>
      </w:r>
      <w:r>
        <w:rPr>
          <w:szCs w:val="24"/>
        </w:rPr>
        <w:t xml:space="preserve">Presentation at the National Council of Teachers of Mathematics (NCTM) regional conference in Minneapolis, MN. </w:t>
      </w:r>
    </w:p>
    <w:p w14:paraId="763F4C9A" w14:textId="77777777" w:rsidR="00CE5033" w:rsidRPr="00774D01" w:rsidRDefault="00CE5033" w:rsidP="00CE5033">
      <w:pPr>
        <w:ind w:left="720" w:hanging="720"/>
        <w:rPr>
          <w:szCs w:val="24"/>
        </w:rPr>
      </w:pPr>
    </w:p>
    <w:p w14:paraId="756A9DDD" w14:textId="77777777" w:rsidR="00CE5033" w:rsidRPr="00775EA5" w:rsidRDefault="00CE5033" w:rsidP="00CE5033">
      <w:pPr>
        <w:ind w:left="720" w:hanging="720"/>
        <w:rPr>
          <w:szCs w:val="24"/>
        </w:rPr>
      </w:pPr>
      <w:proofErr w:type="spellStart"/>
      <w:r>
        <w:rPr>
          <w:b/>
          <w:szCs w:val="24"/>
        </w:rPr>
        <w:t>Tillema</w:t>
      </w:r>
      <w:proofErr w:type="spellEnd"/>
      <w:r>
        <w:rPr>
          <w:b/>
          <w:szCs w:val="24"/>
        </w:rPr>
        <w:t xml:space="preserve">, E.S., </w:t>
      </w:r>
      <w:proofErr w:type="spellStart"/>
      <w:r>
        <w:rPr>
          <w:szCs w:val="24"/>
        </w:rPr>
        <w:t>Gatza</w:t>
      </w:r>
      <w:proofErr w:type="spellEnd"/>
      <w:r>
        <w:rPr>
          <w:szCs w:val="24"/>
        </w:rPr>
        <w:t>, A., Chandler, B.</w:t>
      </w:r>
      <w:r>
        <w:rPr>
          <w:b/>
          <w:szCs w:val="24"/>
        </w:rPr>
        <w:t xml:space="preserve"> </w:t>
      </w:r>
      <w:r>
        <w:rPr>
          <w:szCs w:val="24"/>
        </w:rPr>
        <w:t xml:space="preserve">(2014, November). </w:t>
      </w:r>
      <w:r w:rsidRPr="00775EA5">
        <w:rPr>
          <w:rFonts w:ascii="Times New Roman" w:hAnsi="Times New Roman"/>
          <w:i/>
          <w:szCs w:val="24"/>
        </w:rPr>
        <w:t>Preparing Teachers for Common Core Using Video of Student Reasoning</w:t>
      </w:r>
      <w:r>
        <w:rPr>
          <w:rFonts w:ascii="Times New Roman" w:hAnsi="Times New Roman"/>
          <w:szCs w:val="24"/>
        </w:rPr>
        <w:t xml:space="preserve">. Presentation at the National Council of Teachers of Mathematics (NCTM) regional conference in Indianapolis, IN. </w:t>
      </w:r>
    </w:p>
    <w:p w14:paraId="1637131C" w14:textId="77777777" w:rsidR="00CE5033" w:rsidRDefault="00CE5033" w:rsidP="00CE5033">
      <w:pPr>
        <w:ind w:left="720" w:hanging="720"/>
        <w:rPr>
          <w:szCs w:val="24"/>
        </w:rPr>
      </w:pPr>
    </w:p>
    <w:p w14:paraId="59E4DB55" w14:textId="77777777" w:rsidR="00CE5033" w:rsidRDefault="00CE5033" w:rsidP="00CE5033">
      <w:pPr>
        <w:ind w:left="720" w:hanging="720"/>
        <w:rPr>
          <w:szCs w:val="24"/>
        </w:rPr>
      </w:pPr>
      <w:proofErr w:type="spellStart"/>
      <w:r w:rsidRPr="00686BAF">
        <w:rPr>
          <w:b/>
          <w:szCs w:val="24"/>
        </w:rPr>
        <w:t>Tillema</w:t>
      </w:r>
      <w:proofErr w:type="spellEnd"/>
      <w:r w:rsidRPr="00686BAF">
        <w:rPr>
          <w:b/>
          <w:szCs w:val="24"/>
        </w:rPr>
        <w:t xml:space="preserve">, E.S. </w:t>
      </w:r>
      <w:r w:rsidRPr="00686BAF">
        <w:rPr>
          <w:szCs w:val="24"/>
        </w:rPr>
        <w:t>(2013, November)</w:t>
      </w:r>
      <w:r>
        <w:rPr>
          <w:szCs w:val="24"/>
        </w:rPr>
        <w:t>.</w:t>
      </w:r>
      <w:r w:rsidRPr="00686BAF">
        <w:rPr>
          <w:szCs w:val="24"/>
        </w:rPr>
        <w:t xml:space="preserve"> </w:t>
      </w:r>
      <w:r w:rsidRPr="00686BAF">
        <w:rPr>
          <w:i/>
          <w:szCs w:val="24"/>
        </w:rPr>
        <w:t>Differentiating instruction for fraction division</w:t>
      </w:r>
      <w:r w:rsidRPr="00686BAF">
        <w:rPr>
          <w:szCs w:val="24"/>
        </w:rPr>
        <w:t>. Invited presentation at the National Council of Teachers of Mathematics (NCTM) regional conference in Louisville, KY.</w:t>
      </w:r>
    </w:p>
    <w:p w14:paraId="3BBF34A1" w14:textId="77777777" w:rsidR="00CE5033" w:rsidRDefault="00CE5033" w:rsidP="00CE5033">
      <w:pPr>
        <w:ind w:left="720" w:hanging="720"/>
        <w:rPr>
          <w:b/>
          <w:szCs w:val="24"/>
        </w:rPr>
      </w:pPr>
    </w:p>
    <w:p w14:paraId="3152DBC8" w14:textId="77777777" w:rsidR="00CE5033" w:rsidRDefault="00CE5033" w:rsidP="00CE5033">
      <w:pPr>
        <w:ind w:left="720" w:hanging="720"/>
        <w:rPr>
          <w:rFonts w:eastAsia="Times New Roman"/>
          <w:color w:val="000000"/>
          <w:szCs w:val="24"/>
        </w:rPr>
      </w:pPr>
      <w:proofErr w:type="spellStart"/>
      <w:r w:rsidRPr="00686BAF">
        <w:rPr>
          <w:rFonts w:eastAsia="Times New Roman"/>
          <w:b/>
          <w:color w:val="000000"/>
          <w:szCs w:val="24"/>
        </w:rPr>
        <w:t>Tillema</w:t>
      </w:r>
      <w:proofErr w:type="spellEnd"/>
      <w:r w:rsidRPr="00686BAF">
        <w:rPr>
          <w:rFonts w:eastAsia="Times New Roman"/>
          <w:b/>
          <w:color w:val="000000"/>
          <w:szCs w:val="24"/>
        </w:rPr>
        <w:t xml:space="preserve">, E.S. </w:t>
      </w:r>
      <w:r w:rsidRPr="00686BAF">
        <w:rPr>
          <w:rFonts w:eastAsia="Times New Roman"/>
          <w:color w:val="000000"/>
          <w:szCs w:val="24"/>
        </w:rPr>
        <w:t xml:space="preserve">(2012, April). </w:t>
      </w:r>
      <w:r w:rsidRPr="00686BAF">
        <w:rPr>
          <w:rFonts w:eastAsia="Times New Roman"/>
          <w:i/>
          <w:color w:val="000000"/>
          <w:szCs w:val="24"/>
        </w:rPr>
        <w:t>Transition from graduate school to a faculty position: Developing as a researcher</w:t>
      </w:r>
      <w:r w:rsidRPr="00686BAF">
        <w:rPr>
          <w:rFonts w:eastAsia="Times New Roman"/>
          <w:color w:val="000000"/>
          <w:szCs w:val="24"/>
        </w:rPr>
        <w:t>. Invited presentation at the Indiana Mathematics Education Symposium.</w:t>
      </w:r>
    </w:p>
    <w:p w14:paraId="52C65295" w14:textId="77777777" w:rsidR="00CE5033" w:rsidRDefault="00CE5033" w:rsidP="00CE5033">
      <w:pPr>
        <w:ind w:left="720" w:hanging="720"/>
        <w:rPr>
          <w:b/>
          <w:szCs w:val="24"/>
        </w:rPr>
      </w:pPr>
    </w:p>
    <w:p w14:paraId="1D5B108C" w14:textId="77777777" w:rsidR="00CE5033"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i/>
          <w:color w:val="000000"/>
          <w:szCs w:val="24"/>
        </w:rPr>
      </w:pPr>
      <w:r>
        <w:rPr>
          <w:rFonts w:eastAsia="Times New Roman"/>
          <w:b/>
          <w:i/>
          <w:color w:val="000000"/>
          <w:szCs w:val="24"/>
        </w:rPr>
        <w:t xml:space="preserve">Local </w:t>
      </w:r>
    </w:p>
    <w:p w14:paraId="49968C59" w14:textId="77777777" w:rsidR="00CE5033" w:rsidRPr="00D71FD3"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i/>
          <w:color w:val="000000"/>
          <w:szCs w:val="24"/>
        </w:rPr>
      </w:pPr>
    </w:p>
    <w:p w14:paraId="2F9302BB" w14:textId="77777777" w:rsidR="00CE5033" w:rsidRPr="00686BAF" w:rsidRDefault="00CE5033" w:rsidP="00CE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eastAsia="Times New Roman"/>
          <w:color w:val="000000"/>
          <w:szCs w:val="24"/>
        </w:rPr>
      </w:pPr>
      <w:r w:rsidRPr="00686BAF">
        <w:rPr>
          <w:rFonts w:eastAsia="Times New Roman"/>
          <w:color w:val="000000"/>
          <w:szCs w:val="24"/>
        </w:rPr>
        <w:t xml:space="preserve">Tan, P., </w:t>
      </w:r>
      <w:proofErr w:type="spellStart"/>
      <w:r w:rsidRPr="00686BAF">
        <w:rPr>
          <w:rFonts w:eastAsia="Times New Roman"/>
          <w:color w:val="000000"/>
          <w:szCs w:val="24"/>
        </w:rPr>
        <w:t>Mockler</w:t>
      </w:r>
      <w:proofErr w:type="spellEnd"/>
      <w:r w:rsidRPr="00686BAF">
        <w:rPr>
          <w:rFonts w:eastAsia="Times New Roman"/>
          <w:color w:val="000000"/>
          <w:szCs w:val="24"/>
        </w:rPr>
        <w:t xml:space="preserve">, S.M., </w:t>
      </w:r>
      <w:proofErr w:type="spellStart"/>
      <w:r w:rsidRPr="00686BAF">
        <w:rPr>
          <w:rFonts w:eastAsia="Times New Roman"/>
          <w:b/>
          <w:color w:val="000000"/>
          <w:szCs w:val="24"/>
        </w:rPr>
        <w:t>Tillema</w:t>
      </w:r>
      <w:proofErr w:type="spellEnd"/>
      <w:r w:rsidRPr="00686BAF">
        <w:rPr>
          <w:rFonts w:eastAsia="Times New Roman"/>
          <w:b/>
          <w:color w:val="000000"/>
          <w:szCs w:val="24"/>
        </w:rPr>
        <w:t>, E.S.</w:t>
      </w:r>
      <w:r w:rsidRPr="00686BAF">
        <w:rPr>
          <w:rFonts w:eastAsia="Times New Roman"/>
          <w:color w:val="000000"/>
          <w:szCs w:val="24"/>
        </w:rPr>
        <w:t xml:space="preserve"> (2011, February). </w:t>
      </w:r>
      <w:r w:rsidRPr="00686BAF">
        <w:rPr>
          <w:rFonts w:eastAsia="Times New Roman"/>
          <w:i/>
          <w:color w:val="000000"/>
          <w:szCs w:val="24"/>
        </w:rPr>
        <w:t>The intentional use of video and interactions as teaching tools</w:t>
      </w:r>
      <w:r w:rsidRPr="00686BAF">
        <w:rPr>
          <w:rFonts w:eastAsia="Times New Roman"/>
          <w:color w:val="000000"/>
          <w:szCs w:val="24"/>
        </w:rPr>
        <w:t>. Presentation at EC Moore Symposium on Excellence in Teaching.</w:t>
      </w:r>
    </w:p>
    <w:p w14:paraId="35DC95F4" w14:textId="77777777" w:rsidR="00CE5033" w:rsidRPr="0084555C" w:rsidRDefault="00CE5033" w:rsidP="00CE5033">
      <w:pPr>
        <w:ind w:left="720" w:hanging="720"/>
        <w:rPr>
          <w:b/>
          <w:szCs w:val="24"/>
        </w:rPr>
      </w:pPr>
    </w:p>
    <w:p w14:paraId="1F61381F" w14:textId="1E435EEA" w:rsidR="00CE5033" w:rsidRPr="00CE5033" w:rsidRDefault="00CE5033" w:rsidP="00CE5033">
      <w:pPr>
        <w:ind w:left="720" w:hanging="720"/>
        <w:rPr>
          <w:szCs w:val="24"/>
        </w:rPr>
      </w:pPr>
      <w:proofErr w:type="spellStart"/>
      <w:r>
        <w:rPr>
          <w:b/>
          <w:szCs w:val="24"/>
        </w:rPr>
        <w:lastRenderedPageBreak/>
        <w:t>Tillema</w:t>
      </w:r>
      <w:proofErr w:type="spellEnd"/>
      <w:r>
        <w:rPr>
          <w:b/>
          <w:szCs w:val="24"/>
        </w:rPr>
        <w:t xml:space="preserve">, E.S. </w:t>
      </w:r>
      <w:r>
        <w:rPr>
          <w:szCs w:val="24"/>
        </w:rPr>
        <w:t xml:space="preserve">(2008, June). </w:t>
      </w:r>
      <w:r>
        <w:rPr>
          <w:i/>
          <w:szCs w:val="24"/>
        </w:rPr>
        <w:t>Reasoning with Oriented Quantities</w:t>
      </w:r>
      <w:r>
        <w:rPr>
          <w:szCs w:val="24"/>
        </w:rPr>
        <w:t xml:space="preserve">. Invited </w:t>
      </w:r>
      <w:r w:rsidRPr="00A3423A">
        <w:rPr>
          <w:szCs w:val="24"/>
        </w:rPr>
        <w:t>workshop presented to the IU Mathematics Education summer training program for Korean teachers. A grant received through the South Korea's Seoul Metropolitan Office of Education.</w:t>
      </w:r>
    </w:p>
    <w:p w14:paraId="6FB2BDC6" w14:textId="77777777" w:rsidR="00CE5033" w:rsidRDefault="00CE5033" w:rsidP="009324C9">
      <w:pPr>
        <w:rPr>
          <w:b/>
          <w:i/>
          <w:szCs w:val="24"/>
        </w:rPr>
      </w:pPr>
    </w:p>
    <w:p w14:paraId="4B8B5CF1" w14:textId="55F162EA" w:rsidR="00647844" w:rsidRDefault="00CE5033" w:rsidP="00E1783B">
      <w:pPr>
        <w:rPr>
          <w:b/>
          <w:i/>
          <w:szCs w:val="24"/>
        </w:rPr>
      </w:pPr>
      <w:r>
        <w:rPr>
          <w:b/>
          <w:i/>
          <w:szCs w:val="24"/>
        </w:rPr>
        <w:t>RESEARCH GRANTS</w:t>
      </w:r>
    </w:p>
    <w:p w14:paraId="643BF7C2" w14:textId="77777777" w:rsidR="0040462B" w:rsidRDefault="0040462B" w:rsidP="00B87295">
      <w:pPr>
        <w:rPr>
          <w:b/>
          <w:i/>
          <w:szCs w:val="24"/>
        </w:rPr>
      </w:pPr>
    </w:p>
    <w:p w14:paraId="4C29D2ED" w14:textId="032F8F4C" w:rsidR="00CE5033" w:rsidRDefault="00CE5033" w:rsidP="00CE5033">
      <w:pPr>
        <w:ind w:left="1440" w:hanging="1440"/>
        <w:rPr>
          <w:b/>
          <w:i/>
          <w:szCs w:val="24"/>
        </w:rPr>
      </w:pPr>
      <w:r>
        <w:rPr>
          <w:b/>
          <w:i/>
          <w:szCs w:val="24"/>
        </w:rPr>
        <w:t>Active</w:t>
      </w:r>
    </w:p>
    <w:p w14:paraId="7B8D9E7E" w14:textId="77777777" w:rsidR="00CE5033" w:rsidRDefault="00CE5033" w:rsidP="00CE5033">
      <w:pPr>
        <w:ind w:left="1440" w:hanging="1440"/>
        <w:rPr>
          <w:b/>
          <w:i/>
          <w:szCs w:val="24"/>
        </w:rPr>
      </w:pPr>
    </w:p>
    <w:p w14:paraId="6575EE19" w14:textId="60325A47" w:rsidR="00E1783B" w:rsidRDefault="00E1783B" w:rsidP="00E1783B">
      <w:pPr>
        <w:ind w:left="1440" w:hanging="1440"/>
        <w:rPr>
          <w:szCs w:val="24"/>
        </w:rPr>
      </w:pPr>
      <w:r>
        <w:rPr>
          <w:szCs w:val="24"/>
        </w:rPr>
        <w:t>*2019</w:t>
      </w:r>
      <w:r w:rsidR="006D10ED">
        <w:rPr>
          <w:szCs w:val="24"/>
        </w:rPr>
        <w:t>-202</w:t>
      </w:r>
      <w:r w:rsidR="00B87295">
        <w:rPr>
          <w:szCs w:val="24"/>
        </w:rPr>
        <w:t>3</w:t>
      </w:r>
      <w:r>
        <w:rPr>
          <w:szCs w:val="24"/>
        </w:rPr>
        <w:tab/>
      </w:r>
      <w:r>
        <w:rPr>
          <w:i/>
          <w:szCs w:val="24"/>
        </w:rPr>
        <w:t>Generalization Across Multiple Mathematical Areas: Studies of Classrooms and Teachers</w:t>
      </w:r>
      <w:r w:rsidR="0040462B">
        <w:rPr>
          <w:i/>
          <w:szCs w:val="24"/>
        </w:rPr>
        <w:t xml:space="preserve"> </w:t>
      </w:r>
      <w:r w:rsidR="0040462B">
        <w:rPr>
          <w:iCs/>
          <w:szCs w:val="24"/>
        </w:rPr>
        <w:t>(</w:t>
      </w:r>
      <w:r w:rsidR="0040462B" w:rsidRPr="0040462B">
        <w:rPr>
          <w:i/>
          <w:szCs w:val="24"/>
        </w:rPr>
        <w:t>GAMMA-CAT</w:t>
      </w:r>
      <w:r w:rsidR="0040462B">
        <w:rPr>
          <w:iCs/>
          <w:szCs w:val="24"/>
        </w:rPr>
        <w:t>)</w:t>
      </w:r>
      <w:r>
        <w:rPr>
          <w:szCs w:val="24"/>
        </w:rPr>
        <w:t xml:space="preserve">. National Science Foundation EHR-CORE. PI, Amy Ellis. Co-PIs, Elise Lockwood, Kevin Moore, Erik </w:t>
      </w:r>
      <w:proofErr w:type="spellStart"/>
      <w:r>
        <w:rPr>
          <w:szCs w:val="24"/>
        </w:rPr>
        <w:t>Tillema</w:t>
      </w:r>
      <w:proofErr w:type="spellEnd"/>
      <w:r>
        <w:rPr>
          <w:szCs w:val="24"/>
        </w:rPr>
        <w:t>. $1,500,000 (</w:t>
      </w:r>
      <w:r>
        <w:rPr>
          <w:b/>
          <w:szCs w:val="24"/>
        </w:rPr>
        <w:t>funded</w:t>
      </w:r>
      <w:r>
        <w:rPr>
          <w:szCs w:val="24"/>
        </w:rPr>
        <w:t>)</w:t>
      </w:r>
      <w:r w:rsidR="00F0308F">
        <w:rPr>
          <w:szCs w:val="24"/>
        </w:rPr>
        <w:t xml:space="preserve"> </w:t>
      </w:r>
    </w:p>
    <w:p w14:paraId="0F6D0E32" w14:textId="77777777" w:rsidR="00CE5033" w:rsidRDefault="00CE5033" w:rsidP="00B87295">
      <w:pPr>
        <w:rPr>
          <w:b/>
          <w:i/>
          <w:szCs w:val="24"/>
        </w:rPr>
      </w:pPr>
    </w:p>
    <w:p w14:paraId="65C64D1C" w14:textId="77777777" w:rsidR="00CE5033" w:rsidRPr="00D71FD3" w:rsidRDefault="00CE5033" w:rsidP="00CE5033">
      <w:pPr>
        <w:ind w:left="1440" w:hanging="1440"/>
        <w:rPr>
          <w:b/>
          <w:i/>
          <w:szCs w:val="24"/>
        </w:rPr>
      </w:pPr>
      <w:r>
        <w:rPr>
          <w:b/>
          <w:i/>
          <w:szCs w:val="24"/>
        </w:rPr>
        <w:t>Completed</w:t>
      </w:r>
    </w:p>
    <w:p w14:paraId="038906D0" w14:textId="77777777" w:rsidR="00CE5033" w:rsidRPr="00686BAF" w:rsidRDefault="00CE5033" w:rsidP="00CE5033">
      <w:pPr>
        <w:ind w:left="1440" w:hanging="1440"/>
        <w:rPr>
          <w:szCs w:val="24"/>
        </w:rPr>
      </w:pPr>
    </w:p>
    <w:p w14:paraId="4F76DD4F" w14:textId="77777777" w:rsidR="00B87295" w:rsidRDefault="00B87295" w:rsidP="00B87295">
      <w:pPr>
        <w:ind w:left="1440" w:hanging="1440"/>
        <w:rPr>
          <w:szCs w:val="24"/>
        </w:rPr>
      </w:pPr>
      <w:r>
        <w:rPr>
          <w:szCs w:val="24"/>
        </w:rPr>
        <w:t>2018-2019</w:t>
      </w:r>
      <w:r>
        <w:rPr>
          <w:szCs w:val="24"/>
        </w:rPr>
        <w:tab/>
      </w:r>
      <w:r>
        <w:rPr>
          <w:i/>
          <w:szCs w:val="24"/>
        </w:rPr>
        <w:t>Supporting Teachers to Promote Students’ Mathematical Generalization</w:t>
      </w:r>
      <w:r>
        <w:rPr>
          <w:szCs w:val="24"/>
        </w:rPr>
        <w:t xml:space="preserve">. IU’s Proffitt Grant. PI, Erik </w:t>
      </w:r>
      <w:proofErr w:type="spellStart"/>
      <w:r>
        <w:rPr>
          <w:szCs w:val="24"/>
        </w:rPr>
        <w:t>Tillema</w:t>
      </w:r>
      <w:proofErr w:type="spellEnd"/>
      <w:r>
        <w:rPr>
          <w:szCs w:val="24"/>
        </w:rPr>
        <w:t>. Percent Contribution: 100%. $19,000. (</w:t>
      </w:r>
      <w:r>
        <w:rPr>
          <w:b/>
          <w:szCs w:val="24"/>
        </w:rPr>
        <w:t>funded</w:t>
      </w:r>
      <w:r>
        <w:rPr>
          <w:szCs w:val="24"/>
        </w:rPr>
        <w:t xml:space="preserve">).  </w:t>
      </w:r>
    </w:p>
    <w:p w14:paraId="1E1505E7" w14:textId="77777777" w:rsidR="00B87295" w:rsidRDefault="00B87295" w:rsidP="00B87295">
      <w:pPr>
        <w:ind w:left="1440" w:hanging="1440"/>
        <w:rPr>
          <w:szCs w:val="24"/>
        </w:rPr>
      </w:pPr>
    </w:p>
    <w:p w14:paraId="3C046B4D" w14:textId="63DF9C2F" w:rsidR="00B87295" w:rsidRDefault="00B87295" w:rsidP="00B87295">
      <w:pPr>
        <w:ind w:left="1440" w:hanging="1440"/>
        <w:rPr>
          <w:szCs w:val="24"/>
        </w:rPr>
      </w:pPr>
      <w:r>
        <w:rPr>
          <w:szCs w:val="24"/>
        </w:rPr>
        <w:t>2014-2017</w:t>
      </w:r>
      <w:r w:rsidRPr="00686BAF">
        <w:rPr>
          <w:szCs w:val="24"/>
        </w:rPr>
        <w:tab/>
      </w:r>
      <w:r w:rsidRPr="00686BAF">
        <w:rPr>
          <w:i/>
          <w:szCs w:val="24"/>
        </w:rPr>
        <w:t>Generalization Across Multiple Mathematical Areas</w:t>
      </w:r>
      <w:r w:rsidRPr="00686BAF">
        <w:rPr>
          <w:szCs w:val="24"/>
        </w:rPr>
        <w:t>. National Science Foundation</w:t>
      </w:r>
      <w:r>
        <w:rPr>
          <w:szCs w:val="24"/>
        </w:rPr>
        <w:t xml:space="preserve"> REAL</w:t>
      </w:r>
      <w:r w:rsidRPr="00686BAF">
        <w:rPr>
          <w:szCs w:val="24"/>
        </w:rPr>
        <w:t>. PI, Amy Ellis. Co-PIs, Elise Lockwo</w:t>
      </w:r>
      <w:r>
        <w:rPr>
          <w:szCs w:val="24"/>
        </w:rPr>
        <w:t xml:space="preserve">od, Kevin Moore, Erik </w:t>
      </w:r>
      <w:proofErr w:type="spellStart"/>
      <w:r>
        <w:rPr>
          <w:szCs w:val="24"/>
        </w:rPr>
        <w:t>Tillema</w:t>
      </w:r>
      <w:proofErr w:type="spellEnd"/>
      <w:r>
        <w:rPr>
          <w:szCs w:val="24"/>
        </w:rPr>
        <w:t>. $1,5</w:t>
      </w:r>
      <w:r w:rsidRPr="00686BAF">
        <w:rPr>
          <w:szCs w:val="24"/>
        </w:rPr>
        <w:t>00,000. (</w:t>
      </w:r>
      <w:r>
        <w:rPr>
          <w:b/>
          <w:szCs w:val="24"/>
        </w:rPr>
        <w:t>funded</w:t>
      </w:r>
      <w:r w:rsidRPr="00686BAF">
        <w:rPr>
          <w:b/>
          <w:szCs w:val="24"/>
        </w:rPr>
        <w:t>)</w:t>
      </w:r>
      <w:r w:rsidRPr="00686BAF">
        <w:rPr>
          <w:szCs w:val="24"/>
        </w:rPr>
        <w:t>.</w:t>
      </w:r>
    </w:p>
    <w:p w14:paraId="45CFC9A0" w14:textId="77777777" w:rsidR="00B87295" w:rsidRDefault="00B87295" w:rsidP="00647844">
      <w:pPr>
        <w:ind w:left="1440" w:hanging="1440"/>
        <w:rPr>
          <w:szCs w:val="24"/>
        </w:rPr>
      </w:pPr>
    </w:p>
    <w:p w14:paraId="569DE812" w14:textId="00C260B3" w:rsidR="00647844" w:rsidRPr="0009465F" w:rsidRDefault="00647844" w:rsidP="00647844">
      <w:pPr>
        <w:ind w:left="1440" w:hanging="1440"/>
        <w:rPr>
          <w:szCs w:val="24"/>
        </w:rPr>
      </w:pPr>
      <w:r w:rsidRPr="00686BAF">
        <w:rPr>
          <w:szCs w:val="24"/>
        </w:rPr>
        <w:t>2012</w:t>
      </w:r>
      <w:r>
        <w:rPr>
          <w:szCs w:val="24"/>
        </w:rPr>
        <w:t>-2014</w:t>
      </w:r>
      <w:r w:rsidRPr="00686BAF">
        <w:rPr>
          <w:szCs w:val="24"/>
        </w:rPr>
        <w:tab/>
      </w:r>
      <w:r w:rsidRPr="00686BAF">
        <w:rPr>
          <w:rFonts w:ascii="Times New Roman" w:hAnsi="Times New Roman"/>
          <w:i/>
          <w:szCs w:val="24"/>
        </w:rPr>
        <w:t>Investigating the Connection between Students’ Spatial-Multiplicative Reasoning and their Algebraic Reasoning Using a Collaborative Model for Research with Urban Schools</w:t>
      </w:r>
      <w:r>
        <w:rPr>
          <w:rFonts w:ascii="Times New Roman" w:hAnsi="Times New Roman"/>
          <w:szCs w:val="24"/>
        </w:rPr>
        <w:t xml:space="preserve">. </w:t>
      </w:r>
      <w:r w:rsidRPr="00686BAF">
        <w:rPr>
          <w:szCs w:val="24"/>
        </w:rPr>
        <w:t>IU’s Re</w:t>
      </w:r>
      <w:r>
        <w:rPr>
          <w:szCs w:val="24"/>
        </w:rPr>
        <w:t>search Proposal Incentive Fund.</w:t>
      </w:r>
      <w:r w:rsidRPr="00686BAF">
        <w:rPr>
          <w:rFonts w:ascii="Times New Roman" w:hAnsi="Times New Roman"/>
          <w:szCs w:val="24"/>
        </w:rPr>
        <w:t xml:space="preserve"> PI, Erik </w:t>
      </w:r>
      <w:proofErr w:type="spellStart"/>
      <w:r w:rsidRPr="00686BAF">
        <w:rPr>
          <w:rFonts w:ascii="Times New Roman" w:hAnsi="Times New Roman"/>
          <w:szCs w:val="24"/>
        </w:rPr>
        <w:t>Tillema</w:t>
      </w:r>
      <w:proofErr w:type="spellEnd"/>
      <w:r w:rsidRPr="00686BAF">
        <w:rPr>
          <w:rFonts w:ascii="Times New Roman" w:hAnsi="Times New Roman"/>
          <w:szCs w:val="24"/>
        </w:rPr>
        <w:t xml:space="preserve">. </w:t>
      </w:r>
      <w:r>
        <w:rPr>
          <w:szCs w:val="24"/>
        </w:rPr>
        <w:t>Percent Contribution: 100%.</w:t>
      </w:r>
      <w:r w:rsidRPr="00686BAF">
        <w:rPr>
          <w:szCs w:val="24"/>
        </w:rPr>
        <w:t xml:space="preserve"> </w:t>
      </w:r>
      <w:r w:rsidRPr="00686BAF">
        <w:rPr>
          <w:rFonts w:ascii="Times New Roman" w:hAnsi="Times New Roman"/>
          <w:szCs w:val="24"/>
        </w:rPr>
        <w:t>$5,000. (</w:t>
      </w:r>
      <w:r w:rsidRPr="00686BAF">
        <w:rPr>
          <w:rFonts w:ascii="Times New Roman" w:hAnsi="Times New Roman"/>
          <w:b/>
          <w:szCs w:val="24"/>
        </w:rPr>
        <w:t>funded</w:t>
      </w:r>
      <w:r w:rsidRPr="00686BAF">
        <w:rPr>
          <w:rFonts w:ascii="Times New Roman" w:hAnsi="Times New Roman"/>
          <w:szCs w:val="24"/>
        </w:rPr>
        <w:t>).</w:t>
      </w:r>
    </w:p>
    <w:p w14:paraId="37D08C2A" w14:textId="77777777" w:rsidR="00647844" w:rsidRDefault="00647844" w:rsidP="00CE5033">
      <w:pPr>
        <w:ind w:left="1440" w:hanging="1440"/>
        <w:rPr>
          <w:szCs w:val="24"/>
        </w:rPr>
      </w:pPr>
    </w:p>
    <w:p w14:paraId="3AD712A9" w14:textId="77777777" w:rsidR="00CE5033" w:rsidRPr="00686BAF" w:rsidRDefault="00CE5033" w:rsidP="00CE5033">
      <w:pPr>
        <w:ind w:left="1440" w:hanging="1440"/>
        <w:rPr>
          <w:szCs w:val="24"/>
        </w:rPr>
      </w:pPr>
      <w:r w:rsidRPr="00686BAF">
        <w:rPr>
          <w:szCs w:val="24"/>
        </w:rPr>
        <w:t>2010-2011</w:t>
      </w:r>
      <w:r w:rsidRPr="00686BAF">
        <w:rPr>
          <w:szCs w:val="24"/>
        </w:rPr>
        <w:tab/>
      </w:r>
      <w:r w:rsidRPr="00686BAF">
        <w:rPr>
          <w:rFonts w:ascii="Times New Roman" w:hAnsi="Times New Roman" w:cs="Arial"/>
          <w:bCs/>
          <w:i/>
          <w:szCs w:val="24"/>
        </w:rPr>
        <w:t>Investigating 6th Grade Students’ Understanding of Multi-Digit Multiplication Using Combinatorics Problems</w:t>
      </w:r>
      <w:r w:rsidRPr="00686BAF">
        <w:rPr>
          <w:rFonts w:ascii="Times New Roman" w:hAnsi="Times New Roman" w:cs="Arial"/>
          <w:bCs/>
          <w:szCs w:val="24"/>
        </w:rPr>
        <w:t xml:space="preserve">. </w:t>
      </w:r>
      <w:r w:rsidRPr="00686BAF">
        <w:rPr>
          <w:szCs w:val="24"/>
        </w:rPr>
        <w:t>IUPUI’s Research Support Funds Grant.</w:t>
      </w:r>
      <w:r w:rsidRPr="00686BAF">
        <w:rPr>
          <w:rFonts w:ascii="Times New Roman" w:hAnsi="Times New Roman" w:cs="Arial"/>
          <w:bCs/>
          <w:i/>
          <w:szCs w:val="24"/>
        </w:rPr>
        <w:t xml:space="preserve"> </w:t>
      </w:r>
      <w:r w:rsidRPr="00686BAF">
        <w:rPr>
          <w:rFonts w:ascii="Times New Roman" w:hAnsi="Times New Roman" w:cs="Arial"/>
          <w:bCs/>
          <w:szCs w:val="24"/>
        </w:rPr>
        <w:t xml:space="preserve">PI, Erik </w:t>
      </w:r>
      <w:proofErr w:type="spellStart"/>
      <w:r w:rsidRPr="00686BAF">
        <w:rPr>
          <w:rFonts w:ascii="Times New Roman" w:hAnsi="Times New Roman" w:cs="Arial"/>
          <w:bCs/>
          <w:szCs w:val="24"/>
        </w:rPr>
        <w:t>Tillema</w:t>
      </w:r>
      <w:proofErr w:type="spellEnd"/>
      <w:r w:rsidRPr="00686BAF">
        <w:rPr>
          <w:szCs w:val="24"/>
        </w:rPr>
        <w:t xml:space="preserve">. </w:t>
      </w:r>
      <w:r>
        <w:rPr>
          <w:szCs w:val="24"/>
        </w:rPr>
        <w:t>Percent Contribution: 100%.</w:t>
      </w:r>
      <w:r w:rsidRPr="00686BAF">
        <w:rPr>
          <w:szCs w:val="24"/>
        </w:rPr>
        <w:t xml:space="preserve"> $30,000. (</w:t>
      </w:r>
      <w:r w:rsidRPr="00686BAF">
        <w:rPr>
          <w:b/>
          <w:szCs w:val="24"/>
        </w:rPr>
        <w:t>funded)</w:t>
      </w:r>
      <w:r w:rsidRPr="00686BAF">
        <w:rPr>
          <w:szCs w:val="24"/>
        </w:rPr>
        <w:t>.</w:t>
      </w:r>
    </w:p>
    <w:p w14:paraId="67F3A09A" w14:textId="77777777" w:rsidR="00CE5033" w:rsidRPr="00686BAF" w:rsidRDefault="00CE5033" w:rsidP="00CE5033">
      <w:pPr>
        <w:rPr>
          <w:szCs w:val="24"/>
        </w:rPr>
      </w:pPr>
    </w:p>
    <w:p w14:paraId="08653187" w14:textId="77777777" w:rsidR="00CE5033" w:rsidRPr="00686BAF" w:rsidRDefault="00CE5033" w:rsidP="00CE5033">
      <w:pPr>
        <w:ind w:left="1440" w:hanging="1440"/>
        <w:rPr>
          <w:szCs w:val="24"/>
        </w:rPr>
      </w:pPr>
      <w:r w:rsidRPr="00686BAF">
        <w:rPr>
          <w:szCs w:val="24"/>
        </w:rPr>
        <w:t>2010-2011</w:t>
      </w:r>
      <w:r w:rsidRPr="00686BAF">
        <w:rPr>
          <w:szCs w:val="24"/>
        </w:rPr>
        <w:tab/>
      </w:r>
      <w:r w:rsidRPr="00686BAF">
        <w:rPr>
          <w:i/>
          <w:szCs w:val="24"/>
        </w:rPr>
        <w:t>Integrating Cognitive and Urban Perspectives in Mathematics Education</w:t>
      </w:r>
      <w:r w:rsidRPr="00686BAF">
        <w:rPr>
          <w:szCs w:val="24"/>
        </w:rPr>
        <w:t>. IUPUI’s School of Education Internal Grant Competition.</w:t>
      </w:r>
      <w:r>
        <w:rPr>
          <w:szCs w:val="24"/>
        </w:rPr>
        <w:t xml:space="preserve"> </w:t>
      </w:r>
      <w:r w:rsidRPr="00686BAF">
        <w:rPr>
          <w:szCs w:val="24"/>
        </w:rPr>
        <w:t xml:space="preserve">PI, Erik </w:t>
      </w:r>
      <w:proofErr w:type="spellStart"/>
      <w:r w:rsidRPr="00686BAF">
        <w:rPr>
          <w:szCs w:val="24"/>
        </w:rPr>
        <w:t>Tillema</w:t>
      </w:r>
      <w:proofErr w:type="spellEnd"/>
      <w:r w:rsidRPr="00686BAF">
        <w:rPr>
          <w:szCs w:val="24"/>
        </w:rPr>
        <w:t>.</w:t>
      </w:r>
      <w:r>
        <w:rPr>
          <w:szCs w:val="24"/>
        </w:rPr>
        <w:t xml:space="preserve"> Percent Contribution: 100%.</w:t>
      </w:r>
      <w:r w:rsidRPr="00686BAF">
        <w:rPr>
          <w:szCs w:val="24"/>
        </w:rPr>
        <w:t xml:space="preserve"> $5000. (</w:t>
      </w:r>
      <w:r w:rsidRPr="00686BAF">
        <w:rPr>
          <w:b/>
          <w:szCs w:val="24"/>
        </w:rPr>
        <w:t>funded</w:t>
      </w:r>
      <w:r w:rsidRPr="00686BAF">
        <w:rPr>
          <w:szCs w:val="24"/>
        </w:rPr>
        <w:t>).</w:t>
      </w:r>
    </w:p>
    <w:p w14:paraId="2D29CC01" w14:textId="77777777" w:rsidR="00CE5033" w:rsidRPr="00686BAF" w:rsidRDefault="00CE5033" w:rsidP="00CE5033">
      <w:pPr>
        <w:rPr>
          <w:szCs w:val="24"/>
        </w:rPr>
      </w:pPr>
    </w:p>
    <w:p w14:paraId="3784128A" w14:textId="77777777" w:rsidR="00CE5033" w:rsidRPr="00686BAF" w:rsidRDefault="00CE5033" w:rsidP="00CE5033">
      <w:pPr>
        <w:ind w:left="1440" w:hanging="1440"/>
        <w:rPr>
          <w:szCs w:val="24"/>
        </w:rPr>
      </w:pPr>
      <w:r w:rsidRPr="00686BAF">
        <w:rPr>
          <w:szCs w:val="24"/>
        </w:rPr>
        <w:t>2008</w:t>
      </w:r>
      <w:r w:rsidRPr="00686BAF">
        <w:rPr>
          <w:szCs w:val="24"/>
        </w:rPr>
        <w:tab/>
      </w:r>
      <w:r w:rsidRPr="00686BAF">
        <w:rPr>
          <w:i/>
          <w:szCs w:val="24"/>
        </w:rPr>
        <w:t>Investigating a Quantitative Approach to the Construction of Algebraic Symbol Systems</w:t>
      </w:r>
      <w:r w:rsidRPr="00686BAF">
        <w:rPr>
          <w:szCs w:val="24"/>
        </w:rPr>
        <w:t xml:space="preserve">. Proffitt Summer Faculty Fellowship. PI, Erik </w:t>
      </w:r>
      <w:proofErr w:type="spellStart"/>
      <w:r w:rsidRPr="00686BAF">
        <w:rPr>
          <w:szCs w:val="24"/>
        </w:rPr>
        <w:t>Tillema</w:t>
      </w:r>
      <w:proofErr w:type="spellEnd"/>
      <w:r w:rsidRPr="00686BAF">
        <w:rPr>
          <w:szCs w:val="24"/>
        </w:rPr>
        <w:t xml:space="preserve">. </w:t>
      </w:r>
      <w:r>
        <w:rPr>
          <w:szCs w:val="24"/>
        </w:rPr>
        <w:t xml:space="preserve">Percent Contribution: 100%. </w:t>
      </w:r>
      <w:r w:rsidRPr="00686BAF">
        <w:rPr>
          <w:szCs w:val="24"/>
        </w:rPr>
        <w:t>$10,000. (</w:t>
      </w:r>
      <w:r w:rsidRPr="00686BAF">
        <w:rPr>
          <w:b/>
          <w:szCs w:val="24"/>
        </w:rPr>
        <w:t>funded</w:t>
      </w:r>
      <w:r w:rsidRPr="00686BAF">
        <w:rPr>
          <w:szCs w:val="24"/>
        </w:rPr>
        <w:t>).</w:t>
      </w:r>
    </w:p>
    <w:p w14:paraId="60C7F93E" w14:textId="77777777" w:rsidR="00CE5033" w:rsidRDefault="00CE5033" w:rsidP="00CE5033">
      <w:pPr>
        <w:ind w:left="1440" w:hanging="1440"/>
        <w:rPr>
          <w:szCs w:val="24"/>
        </w:rPr>
      </w:pPr>
    </w:p>
    <w:p w14:paraId="2731FE76" w14:textId="77777777" w:rsidR="00CE5033" w:rsidRPr="00771D18" w:rsidRDefault="00CE5033" w:rsidP="00CE5033">
      <w:pPr>
        <w:rPr>
          <w:b/>
          <w:i/>
          <w:szCs w:val="24"/>
        </w:rPr>
      </w:pPr>
      <w:r>
        <w:rPr>
          <w:b/>
          <w:i/>
          <w:szCs w:val="24"/>
        </w:rPr>
        <w:t>Submitted but not Funded</w:t>
      </w:r>
    </w:p>
    <w:p w14:paraId="43FBBAA0" w14:textId="77777777" w:rsidR="00CE5033" w:rsidRDefault="00CE5033" w:rsidP="00CE5033">
      <w:pPr>
        <w:rPr>
          <w:szCs w:val="24"/>
        </w:rPr>
      </w:pPr>
    </w:p>
    <w:p w14:paraId="16896470" w14:textId="168C8A29" w:rsidR="001D639F" w:rsidRDefault="001D639F" w:rsidP="001D639F">
      <w:pPr>
        <w:ind w:left="1440" w:hanging="1440"/>
        <w:rPr>
          <w:bCs/>
          <w:i/>
          <w:szCs w:val="24"/>
        </w:rPr>
      </w:pPr>
      <w:r>
        <w:rPr>
          <w:bCs/>
          <w:iCs/>
          <w:szCs w:val="24"/>
        </w:rPr>
        <w:t>*2023</w:t>
      </w:r>
      <w:r>
        <w:rPr>
          <w:bCs/>
          <w:iCs/>
          <w:szCs w:val="24"/>
        </w:rPr>
        <w:tab/>
      </w:r>
      <w:r>
        <w:rPr>
          <w:bCs/>
          <w:i/>
          <w:szCs w:val="24"/>
        </w:rPr>
        <w:t>Accessibility and Combinatorics to Create Equity for Students and Schools for Mathematics (ACCESS-MATH)</w:t>
      </w:r>
      <w:r>
        <w:rPr>
          <w:bCs/>
          <w:iCs/>
          <w:szCs w:val="24"/>
        </w:rPr>
        <w:t xml:space="preserve">. National Science Foundation EHR-CORE. PI, Erik </w:t>
      </w:r>
      <w:proofErr w:type="spellStart"/>
      <w:r>
        <w:rPr>
          <w:bCs/>
          <w:iCs/>
          <w:szCs w:val="24"/>
        </w:rPr>
        <w:t>Tillema</w:t>
      </w:r>
      <w:proofErr w:type="spellEnd"/>
      <w:r>
        <w:rPr>
          <w:bCs/>
          <w:iCs/>
          <w:szCs w:val="24"/>
        </w:rPr>
        <w:t xml:space="preserve">. PIs, Nick Wasserman, Nate Alexander. $1,500,000 </w:t>
      </w:r>
      <w:r>
        <w:rPr>
          <w:b/>
          <w:iCs/>
          <w:szCs w:val="24"/>
        </w:rPr>
        <w:t>(revision submitted, not funded)</w:t>
      </w:r>
    </w:p>
    <w:p w14:paraId="1D2AA7AB" w14:textId="77777777" w:rsidR="001D639F" w:rsidRDefault="001D639F" w:rsidP="00B87295">
      <w:pPr>
        <w:ind w:left="1440" w:hanging="1440"/>
        <w:rPr>
          <w:bCs/>
          <w:iCs/>
          <w:szCs w:val="24"/>
        </w:rPr>
      </w:pPr>
    </w:p>
    <w:p w14:paraId="289C7D8D" w14:textId="77777777" w:rsidR="001D639F" w:rsidRDefault="001D639F" w:rsidP="00B87295">
      <w:pPr>
        <w:ind w:left="1440" w:hanging="1440"/>
        <w:rPr>
          <w:bCs/>
          <w:iCs/>
          <w:szCs w:val="24"/>
        </w:rPr>
      </w:pPr>
    </w:p>
    <w:p w14:paraId="3A9ADE7F" w14:textId="34CFA646" w:rsidR="00B87295" w:rsidRPr="0040462B" w:rsidRDefault="00B87295" w:rsidP="00B87295">
      <w:pPr>
        <w:ind w:left="1440" w:hanging="1440"/>
        <w:rPr>
          <w:bCs/>
          <w:i/>
          <w:szCs w:val="24"/>
        </w:rPr>
      </w:pPr>
      <w:r>
        <w:rPr>
          <w:bCs/>
          <w:iCs/>
          <w:szCs w:val="24"/>
        </w:rPr>
        <w:lastRenderedPageBreak/>
        <w:t>2022</w:t>
      </w:r>
      <w:r>
        <w:rPr>
          <w:bCs/>
          <w:iCs/>
          <w:szCs w:val="24"/>
        </w:rPr>
        <w:tab/>
      </w:r>
      <w:r>
        <w:rPr>
          <w:bCs/>
          <w:i/>
          <w:szCs w:val="24"/>
        </w:rPr>
        <w:t>Accessibility and Combinatorics to Create Equity for Students and Schools for Mathematics (ACCESS-MATH)</w:t>
      </w:r>
      <w:r>
        <w:rPr>
          <w:bCs/>
          <w:iCs/>
          <w:szCs w:val="24"/>
        </w:rPr>
        <w:t xml:space="preserve">. National Science Foundation EHR-CORE. PI, Erik </w:t>
      </w:r>
      <w:proofErr w:type="spellStart"/>
      <w:r>
        <w:rPr>
          <w:bCs/>
          <w:iCs/>
          <w:szCs w:val="24"/>
        </w:rPr>
        <w:t>Tillema</w:t>
      </w:r>
      <w:proofErr w:type="spellEnd"/>
      <w:r>
        <w:rPr>
          <w:bCs/>
          <w:iCs/>
          <w:szCs w:val="24"/>
        </w:rPr>
        <w:t xml:space="preserve">. PIs, Nick Wasserman, Orit </w:t>
      </w:r>
      <w:proofErr w:type="spellStart"/>
      <w:r>
        <w:rPr>
          <w:bCs/>
          <w:iCs/>
          <w:szCs w:val="24"/>
        </w:rPr>
        <w:t>Zaslavsky</w:t>
      </w:r>
      <w:proofErr w:type="spellEnd"/>
      <w:r>
        <w:rPr>
          <w:bCs/>
          <w:iCs/>
          <w:szCs w:val="24"/>
        </w:rPr>
        <w:t xml:space="preserve">. $1,500,000 </w:t>
      </w:r>
      <w:r>
        <w:rPr>
          <w:b/>
          <w:iCs/>
          <w:szCs w:val="24"/>
        </w:rPr>
        <w:t>(declined)</w:t>
      </w:r>
      <w:r>
        <w:rPr>
          <w:bCs/>
          <w:i/>
          <w:szCs w:val="24"/>
        </w:rPr>
        <w:t xml:space="preserve">  </w:t>
      </w:r>
    </w:p>
    <w:p w14:paraId="4A264E69" w14:textId="77777777" w:rsidR="00B87295" w:rsidRDefault="00B87295" w:rsidP="00B87295">
      <w:pPr>
        <w:rPr>
          <w:szCs w:val="24"/>
        </w:rPr>
      </w:pPr>
    </w:p>
    <w:p w14:paraId="42D92F6F" w14:textId="2ADA92D6" w:rsidR="00E1783B" w:rsidRPr="00647844" w:rsidRDefault="00E1783B" w:rsidP="00E1783B">
      <w:pPr>
        <w:ind w:left="1440" w:hanging="1440"/>
        <w:rPr>
          <w:szCs w:val="24"/>
        </w:rPr>
      </w:pPr>
      <w:r>
        <w:rPr>
          <w:szCs w:val="24"/>
        </w:rPr>
        <w:t>2019</w:t>
      </w:r>
      <w:r>
        <w:rPr>
          <w:szCs w:val="24"/>
        </w:rPr>
        <w:tab/>
      </w:r>
      <w:r>
        <w:rPr>
          <w:i/>
          <w:szCs w:val="24"/>
        </w:rPr>
        <w:t>Generalization Across Multiple Mathematical Areas: Studies of Classrooms and Teachers</w:t>
      </w:r>
      <w:r>
        <w:rPr>
          <w:szCs w:val="24"/>
        </w:rPr>
        <w:t xml:space="preserve">. National Science Foundation DRK-12. PI, Amy Ellis. Co-PIs, Elise Lockwood, Kevin Moore, Erik </w:t>
      </w:r>
      <w:proofErr w:type="spellStart"/>
      <w:r>
        <w:rPr>
          <w:szCs w:val="24"/>
        </w:rPr>
        <w:t>Tillema</w:t>
      </w:r>
      <w:proofErr w:type="spellEnd"/>
      <w:r>
        <w:rPr>
          <w:szCs w:val="24"/>
        </w:rPr>
        <w:t>. $3,000,000 (</w:t>
      </w:r>
      <w:r>
        <w:rPr>
          <w:b/>
          <w:szCs w:val="24"/>
        </w:rPr>
        <w:t>declined</w:t>
      </w:r>
      <w:r>
        <w:rPr>
          <w:szCs w:val="24"/>
        </w:rPr>
        <w:t>)</w:t>
      </w:r>
    </w:p>
    <w:p w14:paraId="798A2B48" w14:textId="77777777" w:rsidR="00E1783B" w:rsidRDefault="00E1783B" w:rsidP="00E1783B">
      <w:pPr>
        <w:rPr>
          <w:szCs w:val="24"/>
        </w:rPr>
      </w:pPr>
    </w:p>
    <w:p w14:paraId="2B336A16" w14:textId="6653C8F3" w:rsidR="00CE5033" w:rsidRDefault="00CE5033" w:rsidP="00CE5033">
      <w:pPr>
        <w:ind w:left="1440" w:hanging="1440"/>
        <w:rPr>
          <w:szCs w:val="24"/>
        </w:rPr>
      </w:pPr>
      <w:r>
        <w:rPr>
          <w:szCs w:val="24"/>
        </w:rPr>
        <w:t>2013</w:t>
      </w:r>
      <w:r w:rsidRPr="00686BAF">
        <w:rPr>
          <w:szCs w:val="24"/>
        </w:rPr>
        <w:tab/>
        <w:t>National Science Foundation.</w:t>
      </w:r>
      <w:r w:rsidRPr="00686BAF">
        <w:rPr>
          <w:i/>
          <w:szCs w:val="24"/>
        </w:rPr>
        <w:t xml:space="preserve"> Anchoring Curriculum and Teaching on Children’s Knowledge</w:t>
      </w:r>
      <w:r w:rsidRPr="00686BAF">
        <w:rPr>
          <w:szCs w:val="24"/>
        </w:rPr>
        <w:t>. PI, Anderson Norton. Co-PIs, He</w:t>
      </w:r>
      <w:r>
        <w:rPr>
          <w:szCs w:val="24"/>
        </w:rPr>
        <w:t>ather Johnson, Amy Hackenberg,</w:t>
      </w:r>
      <w:r w:rsidRPr="00686BAF">
        <w:rPr>
          <w:szCs w:val="24"/>
        </w:rPr>
        <w:t xml:space="preserve"> Erik </w:t>
      </w:r>
      <w:proofErr w:type="spellStart"/>
      <w:r w:rsidRPr="00686BAF">
        <w:rPr>
          <w:szCs w:val="24"/>
        </w:rPr>
        <w:t>Tillema</w:t>
      </w:r>
      <w:proofErr w:type="spellEnd"/>
      <w:r w:rsidRPr="00686BAF">
        <w:rPr>
          <w:szCs w:val="24"/>
        </w:rPr>
        <w:t xml:space="preserve">, Ron </w:t>
      </w:r>
      <w:proofErr w:type="spellStart"/>
      <w:r w:rsidRPr="00686BAF">
        <w:rPr>
          <w:szCs w:val="24"/>
        </w:rPr>
        <w:t>Tzur</w:t>
      </w:r>
      <w:proofErr w:type="spellEnd"/>
      <w:r w:rsidRPr="00686BAF">
        <w:rPr>
          <w:szCs w:val="24"/>
        </w:rPr>
        <w:t>, Jay Wilkins. $2,000,000. (</w:t>
      </w:r>
      <w:r>
        <w:rPr>
          <w:b/>
          <w:szCs w:val="24"/>
        </w:rPr>
        <w:t>declined</w:t>
      </w:r>
      <w:r w:rsidRPr="00686BAF">
        <w:rPr>
          <w:b/>
          <w:szCs w:val="24"/>
        </w:rPr>
        <w:t>)</w:t>
      </w:r>
      <w:r w:rsidRPr="00686BAF">
        <w:rPr>
          <w:szCs w:val="24"/>
        </w:rPr>
        <w:t>.</w:t>
      </w:r>
    </w:p>
    <w:p w14:paraId="6E799F49" w14:textId="77777777" w:rsidR="00CE5033" w:rsidRDefault="00CE5033" w:rsidP="00CE5033">
      <w:pPr>
        <w:ind w:left="1440" w:hanging="1440"/>
        <w:rPr>
          <w:szCs w:val="24"/>
        </w:rPr>
      </w:pPr>
    </w:p>
    <w:p w14:paraId="4AE0B6CB" w14:textId="77777777" w:rsidR="00CE5033" w:rsidRPr="00686BAF" w:rsidRDefault="00CE5033" w:rsidP="00CE5033">
      <w:pPr>
        <w:ind w:left="1440" w:hanging="1440"/>
        <w:rPr>
          <w:szCs w:val="24"/>
        </w:rPr>
      </w:pPr>
      <w:r w:rsidRPr="00686BAF">
        <w:rPr>
          <w:szCs w:val="24"/>
        </w:rPr>
        <w:t>2012</w:t>
      </w:r>
      <w:r w:rsidRPr="00686BAF">
        <w:rPr>
          <w:szCs w:val="24"/>
        </w:rPr>
        <w:tab/>
        <w:t>National Science Foundation.</w:t>
      </w:r>
      <w:r w:rsidRPr="00686BAF">
        <w:rPr>
          <w:i/>
          <w:szCs w:val="24"/>
        </w:rPr>
        <w:t xml:space="preserve"> Anchoring Curriculum and Teaching on Children’s Knowledge</w:t>
      </w:r>
      <w:r w:rsidRPr="00686BAF">
        <w:rPr>
          <w:szCs w:val="24"/>
        </w:rPr>
        <w:t>. PI, Anderson Norton. Co-PIs, He</w:t>
      </w:r>
      <w:r>
        <w:rPr>
          <w:szCs w:val="24"/>
        </w:rPr>
        <w:t>ather Johnson, Amy Hackenberg,</w:t>
      </w:r>
      <w:r w:rsidRPr="00686BAF">
        <w:rPr>
          <w:szCs w:val="24"/>
        </w:rPr>
        <w:t xml:space="preserve"> Erik </w:t>
      </w:r>
      <w:proofErr w:type="spellStart"/>
      <w:r w:rsidRPr="00686BAF">
        <w:rPr>
          <w:szCs w:val="24"/>
        </w:rPr>
        <w:t>Tillema</w:t>
      </w:r>
      <w:proofErr w:type="spellEnd"/>
      <w:r w:rsidRPr="00686BAF">
        <w:rPr>
          <w:szCs w:val="24"/>
        </w:rPr>
        <w:t xml:space="preserve">, Ron </w:t>
      </w:r>
      <w:proofErr w:type="spellStart"/>
      <w:r w:rsidRPr="00686BAF">
        <w:rPr>
          <w:szCs w:val="24"/>
        </w:rPr>
        <w:t>Tzur</w:t>
      </w:r>
      <w:proofErr w:type="spellEnd"/>
      <w:r w:rsidRPr="00686BAF">
        <w:rPr>
          <w:szCs w:val="24"/>
        </w:rPr>
        <w:t xml:space="preserve">, Jay Wilkins. </w:t>
      </w:r>
      <w:r>
        <w:rPr>
          <w:szCs w:val="24"/>
        </w:rPr>
        <w:t xml:space="preserve">Percent Contribution: 15%. </w:t>
      </w:r>
      <w:r w:rsidRPr="00686BAF">
        <w:rPr>
          <w:szCs w:val="24"/>
        </w:rPr>
        <w:t>$2,000,000. (</w:t>
      </w:r>
      <w:r>
        <w:rPr>
          <w:b/>
          <w:szCs w:val="24"/>
        </w:rPr>
        <w:t>declined</w:t>
      </w:r>
      <w:r w:rsidRPr="00686BAF">
        <w:rPr>
          <w:b/>
          <w:szCs w:val="24"/>
        </w:rPr>
        <w:t>)</w:t>
      </w:r>
      <w:r w:rsidRPr="00686BAF">
        <w:rPr>
          <w:szCs w:val="24"/>
        </w:rPr>
        <w:t>.</w:t>
      </w:r>
    </w:p>
    <w:p w14:paraId="29D16C94" w14:textId="77777777" w:rsidR="00CE5033" w:rsidRPr="00686BAF" w:rsidRDefault="00CE5033" w:rsidP="00CE5033">
      <w:pPr>
        <w:ind w:left="1440" w:hanging="1440"/>
        <w:rPr>
          <w:szCs w:val="24"/>
        </w:rPr>
      </w:pPr>
    </w:p>
    <w:p w14:paraId="623F33A5" w14:textId="77777777" w:rsidR="00CE5033" w:rsidRDefault="00CE5033" w:rsidP="00CE5033">
      <w:pPr>
        <w:ind w:left="1440" w:hanging="1440"/>
        <w:rPr>
          <w:szCs w:val="24"/>
        </w:rPr>
      </w:pPr>
      <w:r w:rsidRPr="00686BAF">
        <w:rPr>
          <w:szCs w:val="24"/>
        </w:rPr>
        <w:t>2012</w:t>
      </w:r>
      <w:r w:rsidRPr="00686BAF">
        <w:rPr>
          <w:szCs w:val="24"/>
        </w:rPr>
        <w:tab/>
        <w:t>National Science Foundation.</w:t>
      </w:r>
      <w:r w:rsidRPr="00686BAF">
        <w:rPr>
          <w:i/>
          <w:szCs w:val="24"/>
        </w:rPr>
        <w:t xml:space="preserve"> Anchoring Curriculum and Teaching on Children’s Fraction Knowledge</w:t>
      </w:r>
      <w:r w:rsidRPr="00686BAF">
        <w:rPr>
          <w:szCs w:val="24"/>
        </w:rPr>
        <w:t xml:space="preserve">. PI, Anderson Norton. Co-PIs, Amy Hackenberg, Jay Wilkins, Erik </w:t>
      </w:r>
      <w:proofErr w:type="spellStart"/>
      <w:r w:rsidRPr="00686BAF">
        <w:rPr>
          <w:szCs w:val="24"/>
        </w:rPr>
        <w:t>Tillema</w:t>
      </w:r>
      <w:proofErr w:type="spellEnd"/>
      <w:r w:rsidRPr="00686BAF">
        <w:rPr>
          <w:szCs w:val="24"/>
        </w:rPr>
        <w:t xml:space="preserve">, Ron </w:t>
      </w:r>
      <w:proofErr w:type="spellStart"/>
      <w:r w:rsidRPr="00686BAF">
        <w:rPr>
          <w:szCs w:val="24"/>
        </w:rPr>
        <w:t>Tzur</w:t>
      </w:r>
      <w:proofErr w:type="spellEnd"/>
      <w:r w:rsidRPr="00686BAF">
        <w:rPr>
          <w:szCs w:val="24"/>
        </w:rPr>
        <w:t xml:space="preserve">, Heather </w:t>
      </w:r>
      <w:proofErr w:type="spellStart"/>
      <w:r w:rsidRPr="00686BAF">
        <w:rPr>
          <w:szCs w:val="24"/>
        </w:rPr>
        <w:t>Godino</w:t>
      </w:r>
      <w:proofErr w:type="spellEnd"/>
      <w:r w:rsidRPr="00686BAF">
        <w:rPr>
          <w:szCs w:val="24"/>
        </w:rPr>
        <w:t xml:space="preserve">. </w:t>
      </w:r>
      <w:r>
        <w:rPr>
          <w:szCs w:val="24"/>
        </w:rPr>
        <w:t xml:space="preserve">Percent contribution: 15% </w:t>
      </w:r>
      <w:r w:rsidRPr="00686BAF">
        <w:rPr>
          <w:szCs w:val="24"/>
        </w:rPr>
        <w:t>$2,000,000. (</w:t>
      </w:r>
      <w:r w:rsidRPr="00686BAF">
        <w:rPr>
          <w:b/>
          <w:szCs w:val="24"/>
        </w:rPr>
        <w:t>declined)</w:t>
      </w:r>
      <w:r>
        <w:rPr>
          <w:szCs w:val="24"/>
        </w:rPr>
        <w:t>.</w:t>
      </w:r>
    </w:p>
    <w:p w14:paraId="2DAD1E87" w14:textId="77777777" w:rsidR="00CE5033" w:rsidRDefault="00CE5033" w:rsidP="00CE5033">
      <w:pPr>
        <w:ind w:left="1440" w:hanging="1440"/>
        <w:rPr>
          <w:szCs w:val="24"/>
        </w:rPr>
      </w:pPr>
    </w:p>
    <w:p w14:paraId="6578F5DC" w14:textId="77777777" w:rsidR="00CE5033" w:rsidRPr="00686BAF" w:rsidRDefault="00CE5033" w:rsidP="00CE5033">
      <w:pPr>
        <w:ind w:left="1440" w:hanging="1440"/>
        <w:rPr>
          <w:szCs w:val="24"/>
        </w:rPr>
      </w:pPr>
      <w:r w:rsidRPr="00686BAF">
        <w:rPr>
          <w:szCs w:val="24"/>
        </w:rPr>
        <w:t>2009</w:t>
      </w:r>
      <w:r w:rsidRPr="00686BAF">
        <w:rPr>
          <w:szCs w:val="24"/>
        </w:rPr>
        <w:tab/>
        <w:t xml:space="preserve">IUPUI’s Research Support Funds Grant. </w:t>
      </w:r>
      <w:r w:rsidRPr="00686BAF">
        <w:rPr>
          <w:rFonts w:ascii="Times New Roman" w:hAnsi="Times New Roman" w:cs="Arial"/>
          <w:bCs/>
          <w:i/>
          <w:szCs w:val="24"/>
        </w:rPr>
        <w:t>Investigating 6th Grade Students’ Understanding of Multi-Digit Multiplication Using Combinatorics Problems</w:t>
      </w:r>
      <w:r w:rsidRPr="00686BAF">
        <w:rPr>
          <w:rFonts w:ascii="Times New Roman" w:hAnsi="Times New Roman" w:cs="Arial"/>
          <w:bCs/>
          <w:szCs w:val="24"/>
        </w:rPr>
        <w:t>.</w:t>
      </w:r>
      <w:r w:rsidRPr="00686BAF">
        <w:rPr>
          <w:szCs w:val="24"/>
        </w:rPr>
        <w:t xml:space="preserve"> PI, Erik </w:t>
      </w:r>
      <w:proofErr w:type="spellStart"/>
      <w:r w:rsidRPr="00686BAF">
        <w:rPr>
          <w:szCs w:val="24"/>
        </w:rPr>
        <w:t>Tillema</w:t>
      </w:r>
      <w:proofErr w:type="spellEnd"/>
      <w:r w:rsidRPr="00686BAF">
        <w:rPr>
          <w:szCs w:val="24"/>
        </w:rPr>
        <w:t xml:space="preserve">. </w:t>
      </w:r>
      <w:r>
        <w:rPr>
          <w:szCs w:val="24"/>
        </w:rPr>
        <w:t xml:space="preserve">Percent contribution: 100%. </w:t>
      </w:r>
      <w:r w:rsidRPr="00686BAF">
        <w:rPr>
          <w:szCs w:val="24"/>
        </w:rPr>
        <w:t>$27,000. (</w:t>
      </w:r>
      <w:r>
        <w:rPr>
          <w:b/>
          <w:szCs w:val="24"/>
        </w:rPr>
        <w:t xml:space="preserve">declined, </w:t>
      </w:r>
      <w:proofErr w:type="gramStart"/>
      <w:r>
        <w:rPr>
          <w:b/>
          <w:szCs w:val="24"/>
        </w:rPr>
        <w:t>resubmitted</w:t>
      </w:r>
      <w:proofErr w:type="gramEnd"/>
      <w:r>
        <w:rPr>
          <w:b/>
          <w:szCs w:val="24"/>
        </w:rPr>
        <w:t xml:space="preserve"> and funded</w:t>
      </w:r>
      <w:r>
        <w:rPr>
          <w:szCs w:val="24"/>
        </w:rPr>
        <w:t>).</w:t>
      </w:r>
    </w:p>
    <w:p w14:paraId="6C7CEA70" w14:textId="77777777" w:rsidR="00CE5033" w:rsidRDefault="00CE5033" w:rsidP="00CE5033">
      <w:pPr>
        <w:rPr>
          <w:szCs w:val="24"/>
        </w:rPr>
      </w:pPr>
    </w:p>
    <w:p w14:paraId="0F3AABA6" w14:textId="77777777" w:rsidR="00CE5033" w:rsidRPr="00686BAF" w:rsidRDefault="00CE5033" w:rsidP="00CE5033">
      <w:pPr>
        <w:ind w:left="1440" w:hanging="1440"/>
        <w:rPr>
          <w:szCs w:val="24"/>
        </w:rPr>
      </w:pPr>
      <w:r w:rsidRPr="00686BAF">
        <w:rPr>
          <w:szCs w:val="24"/>
        </w:rPr>
        <w:t>2009</w:t>
      </w:r>
      <w:r w:rsidRPr="00686BAF">
        <w:rPr>
          <w:szCs w:val="24"/>
        </w:rPr>
        <w:tab/>
        <w:t xml:space="preserve">National Science Foundation. </w:t>
      </w:r>
      <w:r w:rsidRPr="00686BAF">
        <w:rPr>
          <w:rFonts w:ascii="Times New Roman" w:hAnsi="Times New Roman"/>
          <w:i/>
          <w:szCs w:val="24"/>
        </w:rPr>
        <w:t>Investigating Students’ and Prospective Elementary Teachers’ First and Second Order Knowledge</w:t>
      </w:r>
      <w:r w:rsidRPr="00686BAF">
        <w:rPr>
          <w:szCs w:val="24"/>
        </w:rPr>
        <w:t xml:space="preserve">. PI, Erik </w:t>
      </w:r>
      <w:proofErr w:type="spellStart"/>
      <w:r w:rsidRPr="00686BAF">
        <w:rPr>
          <w:szCs w:val="24"/>
        </w:rPr>
        <w:t>Tillema</w:t>
      </w:r>
      <w:proofErr w:type="spellEnd"/>
      <w:r w:rsidRPr="00686BAF">
        <w:rPr>
          <w:szCs w:val="24"/>
        </w:rPr>
        <w:t xml:space="preserve">. Co-PIs, Amy Hackenberg, Signe </w:t>
      </w:r>
      <w:proofErr w:type="spellStart"/>
      <w:r w:rsidRPr="00686BAF">
        <w:rPr>
          <w:szCs w:val="24"/>
        </w:rPr>
        <w:t>Kastberg</w:t>
      </w:r>
      <w:proofErr w:type="spellEnd"/>
      <w:r w:rsidRPr="00686BAF">
        <w:rPr>
          <w:szCs w:val="24"/>
        </w:rPr>
        <w:t xml:space="preserve">, Dionne Cross. </w:t>
      </w:r>
      <w:r>
        <w:rPr>
          <w:szCs w:val="24"/>
        </w:rPr>
        <w:t xml:space="preserve">Percent contribution: 32.5%. </w:t>
      </w:r>
      <w:r w:rsidRPr="00686BAF">
        <w:rPr>
          <w:szCs w:val="24"/>
        </w:rPr>
        <w:t>$450,000. (</w:t>
      </w:r>
      <w:r>
        <w:rPr>
          <w:b/>
          <w:szCs w:val="24"/>
        </w:rPr>
        <w:t>declined</w:t>
      </w:r>
      <w:r w:rsidRPr="00686BAF">
        <w:rPr>
          <w:szCs w:val="24"/>
        </w:rPr>
        <w:t xml:space="preserve">). </w:t>
      </w:r>
    </w:p>
    <w:p w14:paraId="58D7B494" w14:textId="77777777" w:rsidR="00CE5033" w:rsidRDefault="00CE5033" w:rsidP="00CE5033">
      <w:pPr>
        <w:rPr>
          <w:b/>
          <w:i/>
          <w:szCs w:val="24"/>
        </w:rPr>
      </w:pPr>
    </w:p>
    <w:p w14:paraId="66377139" w14:textId="77777777" w:rsidR="00CE5033" w:rsidRDefault="00CE5033" w:rsidP="00CE5033">
      <w:pPr>
        <w:ind w:left="1440" w:hanging="1440"/>
        <w:rPr>
          <w:b/>
          <w:i/>
          <w:szCs w:val="24"/>
        </w:rPr>
      </w:pPr>
      <w:r>
        <w:rPr>
          <w:b/>
          <w:i/>
          <w:szCs w:val="24"/>
        </w:rPr>
        <w:t>SERVICE GRANTS</w:t>
      </w:r>
    </w:p>
    <w:p w14:paraId="77FF8147" w14:textId="77777777" w:rsidR="00CE5033" w:rsidRPr="00C3429C" w:rsidRDefault="00CE5033" w:rsidP="00CE5033">
      <w:pPr>
        <w:ind w:left="1440" w:hanging="1440"/>
        <w:rPr>
          <w:b/>
          <w:i/>
          <w:szCs w:val="24"/>
        </w:rPr>
      </w:pPr>
    </w:p>
    <w:p w14:paraId="200F7E60" w14:textId="77777777" w:rsidR="00CE5033" w:rsidRPr="00686BAF" w:rsidRDefault="00CE5033" w:rsidP="00CE5033">
      <w:pPr>
        <w:ind w:left="1440" w:hanging="1440"/>
        <w:rPr>
          <w:szCs w:val="24"/>
        </w:rPr>
      </w:pPr>
      <w:r w:rsidRPr="00686BAF">
        <w:rPr>
          <w:szCs w:val="24"/>
        </w:rPr>
        <w:t>2009</w:t>
      </w:r>
      <w:r w:rsidRPr="00686BAF">
        <w:rPr>
          <w:szCs w:val="24"/>
        </w:rPr>
        <w:tab/>
        <w:t xml:space="preserve">IU’s Office of Alumni Relations. </w:t>
      </w:r>
      <w:r w:rsidRPr="00686BAF">
        <w:rPr>
          <w:i/>
          <w:szCs w:val="24"/>
        </w:rPr>
        <w:t>Symposium on Urban Education</w:t>
      </w:r>
      <w:r w:rsidRPr="00686BAF">
        <w:rPr>
          <w:szCs w:val="24"/>
        </w:rPr>
        <w:t xml:space="preserve">. PI, Erik </w:t>
      </w:r>
      <w:proofErr w:type="spellStart"/>
      <w:r w:rsidRPr="00686BAF">
        <w:rPr>
          <w:szCs w:val="24"/>
        </w:rPr>
        <w:t>Tillema</w:t>
      </w:r>
      <w:proofErr w:type="spellEnd"/>
      <w:r w:rsidRPr="00686BAF">
        <w:rPr>
          <w:szCs w:val="24"/>
        </w:rPr>
        <w:t xml:space="preserve">. </w:t>
      </w:r>
      <w:r>
        <w:rPr>
          <w:szCs w:val="24"/>
        </w:rPr>
        <w:t xml:space="preserve">Percent Contribution: 100%. </w:t>
      </w:r>
      <w:r w:rsidRPr="00686BAF">
        <w:rPr>
          <w:szCs w:val="24"/>
        </w:rPr>
        <w:t>$400. (</w:t>
      </w:r>
      <w:r w:rsidRPr="00686BAF">
        <w:rPr>
          <w:b/>
          <w:szCs w:val="24"/>
        </w:rPr>
        <w:t>funded</w:t>
      </w:r>
      <w:r w:rsidRPr="00686BAF">
        <w:rPr>
          <w:szCs w:val="24"/>
        </w:rPr>
        <w:t>).</w:t>
      </w:r>
    </w:p>
    <w:p w14:paraId="0D6FECD7" w14:textId="77777777" w:rsidR="00CE5033" w:rsidRPr="00686BAF" w:rsidRDefault="00CE5033" w:rsidP="00CE5033">
      <w:pPr>
        <w:rPr>
          <w:szCs w:val="24"/>
        </w:rPr>
      </w:pPr>
    </w:p>
    <w:p w14:paraId="19DD9DEB" w14:textId="77777777" w:rsidR="00CE5033" w:rsidRPr="00686BAF" w:rsidRDefault="00CE5033" w:rsidP="00CE5033">
      <w:pPr>
        <w:ind w:left="1440" w:hanging="1440"/>
        <w:rPr>
          <w:szCs w:val="24"/>
        </w:rPr>
      </w:pPr>
      <w:r w:rsidRPr="00686BAF">
        <w:rPr>
          <w:szCs w:val="24"/>
        </w:rPr>
        <w:t>2009</w:t>
      </w:r>
      <w:r w:rsidRPr="00686BAF">
        <w:rPr>
          <w:szCs w:val="24"/>
        </w:rPr>
        <w:tab/>
        <w:t xml:space="preserve">IUPUI’s Office of Diversity, Equity, and Inclusion. </w:t>
      </w:r>
      <w:r w:rsidRPr="00686BAF">
        <w:rPr>
          <w:i/>
          <w:szCs w:val="24"/>
        </w:rPr>
        <w:t>Symposium on Urban Education</w:t>
      </w:r>
      <w:r w:rsidRPr="00686BAF">
        <w:rPr>
          <w:szCs w:val="24"/>
        </w:rPr>
        <w:t xml:space="preserve">. PI Natasha Flowers Co-PI Erik </w:t>
      </w:r>
      <w:proofErr w:type="spellStart"/>
      <w:r w:rsidRPr="00686BAF">
        <w:rPr>
          <w:szCs w:val="24"/>
        </w:rPr>
        <w:t>Tillema</w:t>
      </w:r>
      <w:proofErr w:type="spellEnd"/>
      <w:r w:rsidRPr="00686BAF">
        <w:rPr>
          <w:szCs w:val="24"/>
        </w:rPr>
        <w:t>.</w:t>
      </w:r>
      <w:r>
        <w:rPr>
          <w:szCs w:val="24"/>
        </w:rPr>
        <w:t xml:space="preserve"> Percent Contribution: 50%.</w:t>
      </w:r>
      <w:r w:rsidRPr="00686BAF">
        <w:rPr>
          <w:szCs w:val="24"/>
        </w:rPr>
        <w:t xml:space="preserve"> $800. (</w:t>
      </w:r>
      <w:r w:rsidRPr="00686BAF">
        <w:rPr>
          <w:b/>
          <w:szCs w:val="24"/>
        </w:rPr>
        <w:t>funded</w:t>
      </w:r>
      <w:r w:rsidRPr="00686BAF">
        <w:rPr>
          <w:szCs w:val="24"/>
        </w:rPr>
        <w:t xml:space="preserve">). </w:t>
      </w:r>
    </w:p>
    <w:p w14:paraId="6600017B" w14:textId="77777777" w:rsidR="00CE5033" w:rsidRPr="00686BAF" w:rsidRDefault="00CE5033" w:rsidP="00CE5033">
      <w:pPr>
        <w:rPr>
          <w:szCs w:val="24"/>
        </w:rPr>
      </w:pPr>
    </w:p>
    <w:p w14:paraId="2945C5F8" w14:textId="77777777" w:rsidR="00CE5033" w:rsidRPr="00686BAF" w:rsidRDefault="00CE5033" w:rsidP="00CE5033">
      <w:pPr>
        <w:ind w:left="1440" w:hanging="1440"/>
        <w:rPr>
          <w:szCs w:val="24"/>
        </w:rPr>
      </w:pPr>
      <w:r w:rsidRPr="00686BAF">
        <w:rPr>
          <w:szCs w:val="24"/>
        </w:rPr>
        <w:t>2009</w:t>
      </w:r>
      <w:r w:rsidRPr="00686BAF">
        <w:rPr>
          <w:szCs w:val="24"/>
        </w:rPr>
        <w:tab/>
        <w:t xml:space="preserve">IUPUI’s Academic Affair’s Conference Fund, </w:t>
      </w:r>
      <w:r w:rsidRPr="00686BAF">
        <w:rPr>
          <w:i/>
          <w:szCs w:val="24"/>
        </w:rPr>
        <w:t>Symposium on Urban Education.</w:t>
      </w:r>
      <w:r w:rsidRPr="00686BAF">
        <w:rPr>
          <w:szCs w:val="24"/>
        </w:rPr>
        <w:t xml:space="preserve"> PI, Erik </w:t>
      </w:r>
      <w:proofErr w:type="spellStart"/>
      <w:r w:rsidRPr="00686BAF">
        <w:rPr>
          <w:szCs w:val="24"/>
        </w:rPr>
        <w:t>Tillema</w:t>
      </w:r>
      <w:proofErr w:type="spellEnd"/>
      <w:r w:rsidRPr="00686BAF">
        <w:rPr>
          <w:szCs w:val="24"/>
        </w:rPr>
        <w:t>.</w:t>
      </w:r>
      <w:r>
        <w:rPr>
          <w:szCs w:val="24"/>
        </w:rPr>
        <w:t xml:space="preserve"> Percent Contribution: 100%.</w:t>
      </w:r>
      <w:r w:rsidRPr="00686BAF">
        <w:rPr>
          <w:szCs w:val="24"/>
        </w:rPr>
        <w:t xml:space="preserve"> $1,500. (</w:t>
      </w:r>
      <w:r w:rsidRPr="00686BAF">
        <w:rPr>
          <w:b/>
          <w:szCs w:val="24"/>
        </w:rPr>
        <w:t>funded</w:t>
      </w:r>
      <w:r w:rsidRPr="00686BAF">
        <w:rPr>
          <w:szCs w:val="24"/>
        </w:rPr>
        <w:t xml:space="preserve">). </w:t>
      </w:r>
    </w:p>
    <w:p w14:paraId="74C87F5A" w14:textId="77777777" w:rsidR="00CE5033" w:rsidRPr="00686BAF" w:rsidRDefault="00CE5033" w:rsidP="00CE5033">
      <w:pPr>
        <w:rPr>
          <w:szCs w:val="24"/>
        </w:rPr>
      </w:pPr>
    </w:p>
    <w:p w14:paraId="4ACA8BBE" w14:textId="77777777" w:rsidR="00CE5033" w:rsidRPr="000D2B29" w:rsidRDefault="00CE5033" w:rsidP="00CE5033">
      <w:pPr>
        <w:ind w:left="1440" w:hanging="1440"/>
        <w:rPr>
          <w:szCs w:val="24"/>
        </w:rPr>
      </w:pPr>
      <w:r w:rsidRPr="00686BAF">
        <w:rPr>
          <w:szCs w:val="24"/>
        </w:rPr>
        <w:t>2009</w:t>
      </w:r>
      <w:r w:rsidRPr="00686BAF">
        <w:rPr>
          <w:szCs w:val="24"/>
        </w:rPr>
        <w:tab/>
        <w:t xml:space="preserve">IUPUI’s Fortieth Fund, </w:t>
      </w:r>
      <w:r w:rsidRPr="00686BAF">
        <w:rPr>
          <w:i/>
          <w:szCs w:val="24"/>
        </w:rPr>
        <w:t>Symposium on Urban Education</w:t>
      </w:r>
      <w:r w:rsidRPr="00686BAF">
        <w:rPr>
          <w:szCs w:val="24"/>
        </w:rPr>
        <w:t xml:space="preserve">. PI, Erik </w:t>
      </w:r>
      <w:proofErr w:type="spellStart"/>
      <w:r w:rsidRPr="00686BAF">
        <w:rPr>
          <w:szCs w:val="24"/>
        </w:rPr>
        <w:t>Tillema</w:t>
      </w:r>
      <w:proofErr w:type="spellEnd"/>
      <w:r w:rsidRPr="00686BAF">
        <w:rPr>
          <w:szCs w:val="24"/>
        </w:rPr>
        <w:t>.</w:t>
      </w:r>
      <w:r>
        <w:rPr>
          <w:szCs w:val="24"/>
        </w:rPr>
        <w:t xml:space="preserve"> Percent Contribution: 100%.</w:t>
      </w:r>
      <w:r w:rsidRPr="00686BAF">
        <w:rPr>
          <w:szCs w:val="24"/>
        </w:rPr>
        <w:t xml:space="preserve"> $2,000. (</w:t>
      </w:r>
      <w:r w:rsidRPr="00686BAF">
        <w:rPr>
          <w:b/>
          <w:szCs w:val="24"/>
        </w:rPr>
        <w:t>funded</w:t>
      </w:r>
      <w:r w:rsidRPr="00686BAF">
        <w:rPr>
          <w:szCs w:val="24"/>
        </w:rPr>
        <w:t>).</w:t>
      </w:r>
    </w:p>
    <w:p w14:paraId="229CFD7F" w14:textId="77777777" w:rsidR="00CE5033" w:rsidRDefault="00CE5033" w:rsidP="009324C9">
      <w:pPr>
        <w:rPr>
          <w:b/>
          <w:i/>
          <w:szCs w:val="24"/>
        </w:rPr>
      </w:pPr>
    </w:p>
    <w:p w14:paraId="7CCEFC1D" w14:textId="77777777" w:rsidR="009324C9" w:rsidRPr="003606FC" w:rsidRDefault="009324C9" w:rsidP="009324C9">
      <w:pPr>
        <w:rPr>
          <w:szCs w:val="24"/>
        </w:rPr>
      </w:pPr>
      <w:r w:rsidRPr="00686BAF">
        <w:rPr>
          <w:b/>
          <w:i/>
          <w:szCs w:val="24"/>
        </w:rPr>
        <w:t>UNIVERSITY COURSES TAUGHT OR ASSISTED</w:t>
      </w:r>
      <w:r w:rsidRPr="00983F49">
        <w:rPr>
          <w:b/>
          <w:szCs w:val="24"/>
        </w:rPr>
        <w:t xml:space="preserve"> </w:t>
      </w:r>
    </w:p>
    <w:p w14:paraId="2BAACCE9" w14:textId="77777777" w:rsidR="009324C9" w:rsidRPr="00686BAF" w:rsidRDefault="009324C9" w:rsidP="009324C9">
      <w:pPr>
        <w:rPr>
          <w:szCs w:val="24"/>
        </w:rPr>
      </w:pPr>
    </w:p>
    <w:p w14:paraId="5283E188" w14:textId="77777777" w:rsidR="009324C9" w:rsidRPr="00686BAF" w:rsidRDefault="009324C9" w:rsidP="009324C9">
      <w:pPr>
        <w:rPr>
          <w:b/>
          <w:i/>
          <w:szCs w:val="24"/>
        </w:rPr>
      </w:pPr>
      <w:r w:rsidRPr="00686BAF">
        <w:rPr>
          <w:b/>
          <w:i/>
          <w:szCs w:val="24"/>
        </w:rPr>
        <w:t>Graduate Courses</w:t>
      </w:r>
    </w:p>
    <w:p w14:paraId="287004E9" w14:textId="77777777" w:rsidR="009324C9" w:rsidRPr="00686BAF" w:rsidRDefault="009324C9" w:rsidP="009324C9">
      <w:pPr>
        <w:rPr>
          <w:szCs w:val="24"/>
        </w:rPr>
      </w:pPr>
    </w:p>
    <w:p w14:paraId="60DFDBBF" w14:textId="66922AA2" w:rsidR="00BB5D3B" w:rsidRPr="00BB5D3B" w:rsidRDefault="00BB5D3B" w:rsidP="009324C9">
      <w:pPr>
        <w:rPr>
          <w:iCs/>
          <w:szCs w:val="24"/>
        </w:rPr>
      </w:pPr>
      <w:r>
        <w:rPr>
          <w:i/>
          <w:szCs w:val="24"/>
        </w:rPr>
        <w:t xml:space="preserve">*Seminar in Mathematics Education: Exploring and Designing Research Based Curriculum in Mathematics Education </w:t>
      </w:r>
      <w:r>
        <w:rPr>
          <w:iCs/>
          <w:szCs w:val="24"/>
        </w:rPr>
        <w:t>(N731), this course is a course for Ed.D. students in mathematics education. It is a version of my curriculum course for Ph.D., which is described below. It differs in three</w:t>
      </w:r>
      <w:r w:rsidR="00190777">
        <w:rPr>
          <w:iCs/>
          <w:szCs w:val="24"/>
        </w:rPr>
        <w:t xml:space="preserve"> </w:t>
      </w:r>
      <w:r>
        <w:rPr>
          <w:iCs/>
          <w:szCs w:val="24"/>
        </w:rPr>
        <w:t xml:space="preserve">ways: </w:t>
      </w:r>
      <w:r w:rsidRPr="00190777">
        <w:rPr>
          <w:i/>
          <w:szCs w:val="24"/>
        </w:rPr>
        <w:t>the first is that it is entirely online and needed to be designed for both synchronous and asynchronous students. To meet the needs of online students I designed 13 online modules for the course in fall 2023, and within each module I wrote a weekly narrative (2-4 pages) to meet the needs of asynchronous students who were not attending the class.</w:t>
      </w:r>
      <w:r w:rsidRPr="00190777">
        <w:rPr>
          <w:iCs/>
          <w:szCs w:val="24"/>
        </w:rPr>
        <w:t xml:space="preserve"> The second is that the final project entailed solving a problem of practice for the Ed.D. students whereby they were asked to take up a curriculum issue that was relevant to their context (e.g., school or district curriculum adoption, examining the curriculum of another country because of the high percentage of immigrant students from that country in their district, etc.). The third was that we focused more intensively on current curricula, in particular, the transition to online platforms that are now used in many districts.</w:t>
      </w:r>
      <w:r>
        <w:rPr>
          <w:iCs/>
          <w:szCs w:val="24"/>
        </w:rPr>
        <w:t xml:space="preserve"> </w:t>
      </w:r>
    </w:p>
    <w:p w14:paraId="5C6015CA" w14:textId="77777777" w:rsidR="00BB5D3B" w:rsidRDefault="00BB5D3B" w:rsidP="009324C9">
      <w:pPr>
        <w:rPr>
          <w:i/>
          <w:szCs w:val="24"/>
        </w:rPr>
      </w:pPr>
    </w:p>
    <w:p w14:paraId="6C7924B3" w14:textId="06FE145E" w:rsidR="009324C9" w:rsidRDefault="009324C9" w:rsidP="009324C9">
      <w:pPr>
        <w:rPr>
          <w:szCs w:val="24"/>
        </w:rPr>
      </w:pPr>
      <w:r>
        <w:rPr>
          <w:i/>
          <w:szCs w:val="24"/>
        </w:rPr>
        <w:t xml:space="preserve">Seminar in Mathematics Education: History and Curriculum in Mathematics Education </w:t>
      </w:r>
      <w:r>
        <w:rPr>
          <w:szCs w:val="24"/>
        </w:rPr>
        <w:t>(N716), 3-credits, Over the past 100 years</w:t>
      </w:r>
      <w:r w:rsidRPr="00E559FA">
        <w:rPr>
          <w:szCs w:val="24"/>
        </w:rPr>
        <w:t xml:space="preserve">, the USA and many other countries worldwide have experienced repeated attempts to reform the school mathematics curriculum.  The focus of our reading and discussions this semester will be the changing school mathematics curriculum and the issues and forces that </w:t>
      </w:r>
      <w:r>
        <w:rPr>
          <w:szCs w:val="24"/>
        </w:rPr>
        <w:t xml:space="preserve">have influenced these changes. </w:t>
      </w:r>
      <w:r w:rsidRPr="00E559FA">
        <w:rPr>
          <w:szCs w:val="24"/>
        </w:rPr>
        <w:t xml:space="preserve">The first half of the course will be devoted to the history of mathematics curriculum </w:t>
      </w:r>
      <w:r>
        <w:rPr>
          <w:szCs w:val="24"/>
        </w:rPr>
        <w:t xml:space="preserve">development </w:t>
      </w:r>
      <w:r w:rsidRPr="00E559FA">
        <w:rPr>
          <w:szCs w:val="24"/>
        </w:rPr>
        <w:t xml:space="preserve">in the United States. We will </w:t>
      </w:r>
      <w:proofErr w:type="gramStart"/>
      <w:r w:rsidRPr="00E559FA">
        <w:rPr>
          <w:szCs w:val="24"/>
        </w:rPr>
        <w:t>compare and contrast</w:t>
      </w:r>
      <w:proofErr w:type="gramEnd"/>
      <w:r w:rsidRPr="00E559FA">
        <w:rPr>
          <w:szCs w:val="24"/>
        </w:rPr>
        <w:t xml:space="preserve"> different curricula from 1900-1990 and examine some primary source documents about the history of education in this country. The second half of the course will be devoted to contemporary curriculum development projects (1990s and newer). </w:t>
      </w:r>
      <w:r>
        <w:rPr>
          <w:szCs w:val="24"/>
        </w:rPr>
        <w:t xml:space="preserve">Throughout we will examine the history of curriculum development using a critical perspective asking questions like: Who does a particular curriculum development project </w:t>
      </w:r>
      <w:proofErr w:type="gramStart"/>
      <w:r>
        <w:rPr>
          <w:szCs w:val="24"/>
        </w:rPr>
        <w:t>serve?;</w:t>
      </w:r>
      <w:proofErr w:type="gramEnd"/>
      <w:r>
        <w:rPr>
          <w:szCs w:val="24"/>
        </w:rPr>
        <w:t xml:space="preserve"> How do particular curriculum development projects influence outcomes in schools?; and What power relations are preserved or not as a result of decisions embedded in particular curriculum development projects? </w:t>
      </w:r>
    </w:p>
    <w:p w14:paraId="7E81E0DB" w14:textId="77777777" w:rsidR="009324C9" w:rsidRPr="001D35D0" w:rsidRDefault="009324C9" w:rsidP="009324C9">
      <w:pPr>
        <w:rPr>
          <w:szCs w:val="24"/>
        </w:rPr>
      </w:pPr>
    </w:p>
    <w:p w14:paraId="579C3F3F" w14:textId="77777777" w:rsidR="009324C9" w:rsidRPr="00614822" w:rsidRDefault="009324C9" w:rsidP="009324C9">
      <w:pPr>
        <w:rPr>
          <w:szCs w:val="24"/>
        </w:rPr>
      </w:pPr>
      <w:r>
        <w:rPr>
          <w:i/>
          <w:szCs w:val="24"/>
        </w:rPr>
        <w:t xml:space="preserve">Seminar in Mathematics Education: Research on Learning </w:t>
      </w:r>
      <w:r>
        <w:rPr>
          <w:szCs w:val="24"/>
        </w:rPr>
        <w:t xml:space="preserve">(N716), 3-credits, </w:t>
      </w:r>
      <w:proofErr w:type="gramStart"/>
      <w:r w:rsidRPr="00614822">
        <w:rPr>
          <w:szCs w:val="24"/>
        </w:rPr>
        <w:t>The</w:t>
      </w:r>
      <w:proofErr w:type="gramEnd"/>
      <w:r w:rsidRPr="00614822">
        <w:rPr>
          <w:szCs w:val="24"/>
        </w:rPr>
        <w:t xml:space="preserve"> focus of this course is to help doctoral candidates develop an understanding of research in mathematics education through a focused reading of research on students’ multiplicative reasoning. The reason for this choice of topic is: (1) it has been an important area of research in mathematics education that cuts across many content domains and age ranges; and (2) it is closely connected to issues of curriculum and learning. The course is organized so that we will begin by reading about multiplicative reasoning with whole numbers, then move to more advanced topics like the multiplicative reasoning involved in fraction reasoning, ratio reasoning, proportional reasoning, and reasoning with linear functions. We will close the course with readings on non-linear multiplicative reasoning (e.g., raising numbers to a whole number power, and exponential reasoning).</w:t>
      </w:r>
    </w:p>
    <w:p w14:paraId="2033404F" w14:textId="77777777" w:rsidR="009324C9" w:rsidRDefault="009324C9" w:rsidP="009324C9">
      <w:pPr>
        <w:rPr>
          <w:i/>
          <w:szCs w:val="24"/>
        </w:rPr>
      </w:pPr>
    </w:p>
    <w:p w14:paraId="6936EA2B" w14:textId="77777777" w:rsidR="009324C9" w:rsidRPr="00686BAF" w:rsidRDefault="009324C9" w:rsidP="009324C9">
      <w:pPr>
        <w:rPr>
          <w:szCs w:val="24"/>
        </w:rPr>
      </w:pPr>
      <w:r w:rsidRPr="007E182D">
        <w:rPr>
          <w:i/>
          <w:szCs w:val="24"/>
        </w:rPr>
        <w:lastRenderedPageBreak/>
        <w:t>Research in Mathematics Education</w:t>
      </w:r>
      <w:r>
        <w:rPr>
          <w:szCs w:val="24"/>
        </w:rPr>
        <w:t xml:space="preserve"> (E</w:t>
      </w:r>
      <w:r w:rsidRPr="00686BAF">
        <w:rPr>
          <w:szCs w:val="24"/>
        </w:rPr>
        <w:t>590)</w:t>
      </w:r>
      <w:r>
        <w:rPr>
          <w:szCs w:val="24"/>
        </w:rPr>
        <w:t xml:space="preserve">, </w:t>
      </w:r>
      <w:r w:rsidRPr="007E182D">
        <w:rPr>
          <w:szCs w:val="24"/>
        </w:rPr>
        <w:t xml:space="preserve">The focus of this course is to support masters or PhD. students to do a research project in mathematics education. The research projects that I have facilitated have included: (1) an investigation of whether elementary grade students with autisms increased their communicative acts when using assistive technology to engage with mathematics problems. This work resulted in a graduate student submitting a manuscript that he is currently revising to </w:t>
      </w:r>
      <w:r w:rsidRPr="007E182D">
        <w:rPr>
          <w:i/>
          <w:szCs w:val="24"/>
        </w:rPr>
        <w:t>Autism and Other Developmental Disabilities</w:t>
      </w:r>
      <w:r w:rsidRPr="007E182D">
        <w:rPr>
          <w:szCs w:val="24"/>
        </w:rPr>
        <w:t xml:space="preserve">; (2) an investigation of a kindergartner’s early </w:t>
      </w:r>
      <w:proofErr w:type="gramStart"/>
      <w:r w:rsidRPr="007E182D">
        <w:rPr>
          <w:szCs w:val="24"/>
        </w:rPr>
        <w:t>number</w:t>
      </w:r>
      <w:proofErr w:type="gramEnd"/>
      <w:r w:rsidRPr="007E182D">
        <w:rPr>
          <w:szCs w:val="24"/>
        </w:rPr>
        <w:t xml:space="preserve"> concepts; and (3) an examination of the impacts of team teaching and technology use for special education elementary students’ understanding of mathematics.</w:t>
      </w:r>
    </w:p>
    <w:p w14:paraId="7AC25ACB" w14:textId="77777777" w:rsidR="009324C9" w:rsidRPr="00686BAF" w:rsidRDefault="009324C9" w:rsidP="009324C9">
      <w:pPr>
        <w:rPr>
          <w:szCs w:val="24"/>
        </w:rPr>
      </w:pPr>
    </w:p>
    <w:p w14:paraId="0D222286" w14:textId="77777777" w:rsidR="009324C9" w:rsidRPr="00686BAF" w:rsidRDefault="009324C9" w:rsidP="009324C9">
      <w:pPr>
        <w:rPr>
          <w:szCs w:val="24"/>
        </w:rPr>
      </w:pPr>
      <w:r w:rsidRPr="007E182D">
        <w:rPr>
          <w:i/>
          <w:szCs w:val="24"/>
        </w:rPr>
        <w:t>Master Project Practicum</w:t>
      </w:r>
      <w:r w:rsidRPr="00686BAF">
        <w:rPr>
          <w:szCs w:val="24"/>
        </w:rPr>
        <w:t xml:space="preserve"> (J538), This is the final course </w:t>
      </w:r>
      <w:proofErr w:type="gramStart"/>
      <w:r w:rsidRPr="00686BAF">
        <w:rPr>
          <w:szCs w:val="24"/>
        </w:rPr>
        <w:t>masters</w:t>
      </w:r>
      <w:proofErr w:type="gramEnd"/>
      <w:r w:rsidRPr="00686BAF">
        <w:rPr>
          <w:szCs w:val="24"/>
        </w:rPr>
        <w:t xml:space="preserve"> students take before completing their degree, and it entails them in writing a masters project or thesis.  </w:t>
      </w:r>
    </w:p>
    <w:p w14:paraId="71931D0F" w14:textId="77777777" w:rsidR="009324C9" w:rsidRPr="00686BAF" w:rsidRDefault="009324C9" w:rsidP="009324C9">
      <w:pPr>
        <w:rPr>
          <w:i/>
          <w:szCs w:val="24"/>
        </w:rPr>
      </w:pPr>
    </w:p>
    <w:p w14:paraId="33CEB300" w14:textId="77777777" w:rsidR="009324C9" w:rsidRPr="00686BAF" w:rsidRDefault="009324C9" w:rsidP="009324C9">
      <w:pPr>
        <w:rPr>
          <w:b/>
          <w:i/>
          <w:szCs w:val="24"/>
        </w:rPr>
      </w:pPr>
      <w:r w:rsidRPr="00686BAF">
        <w:rPr>
          <w:b/>
          <w:i/>
          <w:szCs w:val="24"/>
        </w:rPr>
        <w:t>Undergraduate Courses</w:t>
      </w:r>
    </w:p>
    <w:p w14:paraId="1BB5C5DE" w14:textId="77777777" w:rsidR="009324C9" w:rsidRPr="00686BAF" w:rsidRDefault="009324C9" w:rsidP="009324C9">
      <w:pPr>
        <w:rPr>
          <w:i/>
          <w:szCs w:val="24"/>
        </w:rPr>
      </w:pPr>
    </w:p>
    <w:p w14:paraId="0EF61DC0" w14:textId="165CD482" w:rsidR="00F17E0A" w:rsidRDefault="005C22AE" w:rsidP="005C22AE">
      <w:pPr>
        <w:rPr>
          <w:iCs/>
          <w:szCs w:val="24"/>
        </w:rPr>
      </w:pPr>
      <w:r w:rsidRPr="006855A1">
        <w:rPr>
          <w:b/>
          <w:bCs/>
          <w:iCs/>
          <w:szCs w:val="24"/>
        </w:rPr>
        <w:t>*</w:t>
      </w:r>
      <w:r>
        <w:rPr>
          <w:i/>
          <w:szCs w:val="24"/>
        </w:rPr>
        <w:t xml:space="preserve">Early Field Experience in Mathematics and Science </w:t>
      </w:r>
      <w:r>
        <w:rPr>
          <w:iCs/>
          <w:szCs w:val="24"/>
        </w:rPr>
        <w:t>(M</w:t>
      </w:r>
      <w:r w:rsidR="00432DFD">
        <w:rPr>
          <w:iCs/>
          <w:szCs w:val="24"/>
        </w:rPr>
        <w:t>3</w:t>
      </w:r>
      <w:r>
        <w:rPr>
          <w:iCs/>
          <w:szCs w:val="24"/>
        </w:rPr>
        <w:t xml:space="preserve">01), </w:t>
      </w:r>
      <w:r w:rsidR="00BB5D3B">
        <w:rPr>
          <w:iCs/>
          <w:szCs w:val="24"/>
        </w:rPr>
        <w:t>2</w:t>
      </w:r>
      <w:r>
        <w:rPr>
          <w:iCs/>
          <w:szCs w:val="24"/>
        </w:rPr>
        <w:t xml:space="preserve"> credits</w:t>
      </w:r>
      <w:r w:rsidR="00844DEE">
        <w:rPr>
          <w:iCs/>
          <w:szCs w:val="24"/>
        </w:rPr>
        <w:t xml:space="preserve">, I took on the role </w:t>
      </w:r>
      <w:r w:rsidR="0006026E">
        <w:rPr>
          <w:iCs/>
          <w:szCs w:val="24"/>
        </w:rPr>
        <w:t>of coordinating the mathematics and science field experience for the elementary education progr</w:t>
      </w:r>
      <w:r w:rsidR="00432DFD">
        <w:rPr>
          <w:iCs/>
          <w:szCs w:val="24"/>
        </w:rPr>
        <w:t>am</w:t>
      </w:r>
      <w:r w:rsidR="0006026E">
        <w:rPr>
          <w:iCs/>
          <w:szCs w:val="24"/>
        </w:rPr>
        <w:t xml:space="preserve">. </w:t>
      </w:r>
      <w:r w:rsidR="00432DFD" w:rsidRPr="00190777">
        <w:rPr>
          <w:i/>
          <w:szCs w:val="24"/>
        </w:rPr>
        <w:t>Over the course of the year</w:t>
      </w:r>
      <w:r w:rsidR="00BB5D3B" w:rsidRPr="00190777">
        <w:rPr>
          <w:i/>
          <w:szCs w:val="24"/>
        </w:rPr>
        <w:t>,</w:t>
      </w:r>
      <w:r w:rsidR="00432DFD" w:rsidRPr="00190777">
        <w:rPr>
          <w:i/>
          <w:szCs w:val="24"/>
        </w:rPr>
        <w:t xml:space="preserve"> I work to develop and maintain relationships with </w:t>
      </w:r>
      <w:r w:rsidR="00BB5D3B" w:rsidRPr="00190777">
        <w:rPr>
          <w:i/>
          <w:szCs w:val="24"/>
        </w:rPr>
        <w:t>between 40-50 teacher</w:t>
      </w:r>
      <w:r w:rsidR="00432DFD" w:rsidRPr="00190777">
        <w:rPr>
          <w:i/>
          <w:szCs w:val="24"/>
        </w:rPr>
        <w:t xml:space="preserve"> at 6</w:t>
      </w:r>
      <w:r w:rsidR="00BB5D3B" w:rsidRPr="00190777">
        <w:rPr>
          <w:i/>
          <w:szCs w:val="24"/>
        </w:rPr>
        <w:t>-8</w:t>
      </w:r>
      <w:r w:rsidR="00432DFD" w:rsidRPr="00190777">
        <w:rPr>
          <w:i/>
          <w:szCs w:val="24"/>
        </w:rPr>
        <w:t xml:space="preserve"> elementary schools.</w:t>
      </w:r>
      <w:r w:rsidR="00432DFD">
        <w:rPr>
          <w:iCs/>
          <w:szCs w:val="24"/>
        </w:rPr>
        <w:t xml:space="preserve"> This work include</w:t>
      </w:r>
      <w:r w:rsidR="00BB5D3B">
        <w:rPr>
          <w:iCs/>
          <w:szCs w:val="24"/>
        </w:rPr>
        <w:t>s</w:t>
      </w:r>
      <w:r w:rsidR="00432DFD">
        <w:rPr>
          <w:iCs/>
          <w:szCs w:val="24"/>
        </w:rPr>
        <w:t xml:space="preserve"> setting up placement sites for IU students, receiving feedback from teachers about the field experience, and adjusting the field experience to improve</w:t>
      </w:r>
      <w:r w:rsidR="00BB5D3B">
        <w:rPr>
          <w:iCs/>
          <w:szCs w:val="24"/>
        </w:rPr>
        <w:t xml:space="preserve"> it based on feedback</w:t>
      </w:r>
      <w:r w:rsidR="00432DFD">
        <w:rPr>
          <w:iCs/>
          <w:szCs w:val="24"/>
        </w:rPr>
        <w:t xml:space="preserve">. Based on teacher feedback, I have adjusted the field so that only 3 IU students are in each classroom (as opposed to 4-6 IU students), allowed teachers to select the time of day that IU students come to their classrooms, </w:t>
      </w:r>
      <w:r w:rsidR="009F5CC1">
        <w:rPr>
          <w:iCs/>
          <w:szCs w:val="24"/>
        </w:rPr>
        <w:t xml:space="preserve">and </w:t>
      </w:r>
      <w:proofErr w:type="gramStart"/>
      <w:r w:rsidR="00432DFD">
        <w:rPr>
          <w:iCs/>
          <w:szCs w:val="24"/>
        </w:rPr>
        <w:t>made adjustments</w:t>
      </w:r>
      <w:proofErr w:type="gramEnd"/>
      <w:r w:rsidR="00432DFD">
        <w:rPr>
          <w:iCs/>
          <w:szCs w:val="24"/>
        </w:rPr>
        <w:t xml:space="preserve"> and improvements to the system of accountability for IU students while in the field</w:t>
      </w:r>
      <w:r w:rsidR="009F5CC1">
        <w:rPr>
          <w:iCs/>
          <w:szCs w:val="24"/>
        </w:rPr>
        <w:t>.</w:t>
      </w:r>
      <w:r w:rsidR="00BB5D3B">
        <w:rPr>
          <w:iCs/>
          <w:szCs w:val="24"/>
        </w:rPr>
        <w:t xml:space="preserve"> I have also developed and maintained a Canvas copy site to support graduate students to teach this course. The copy site includes resources for AIs to use in their teaching of the course</w:t>
      </w:r>
      <w:r w:rsidR="00172B9F">
        <w:rPr>
          <w:iCs/>
          <w:szCs w:val="24"/>
        </w:rPr>
        <w:t xml:space="preserve">. </w:t>
      </w:r>
      <w:r w:rsidR="00172B9F" w:rsidRPr="00190777">
        <w:rPr>
          <w:i/>
          <w:szCs w:val="24"/>
        </w:rPr>
        <w:t>This year, with the support of a graduate student, I have updated the site to include weekly</w:t>
      </w:r>
      <w:r w:rsidR="00BB5D3B" w:rsidRPr="00190777">
        <w:rPr>
          <w:i/>
          <w:szCs w:val="24"/>
        </w:rPr>
        <w:t xml:space="preserve"> reflections that we ask undergraduate teacher candidates to do while in the field.</w:t>
      </w:r>
      <w:r w:rsidR="00BB5D3B">
        <w:rPr>
          <w:iCs/>
          <w:szCs w:val="24"/>
        </w:rPr>
        <w:t xml:space="preserve">  </w:t>
      </w:r>
    </w:p>
    <w:p w14:paraId="168AA5F1" w14:textId="77777777" w:rsidR="005C22AE" w:rsidRDefault="005C22AE" w:rsidP="005C22AE">
      <w:pPr>
        <w:rPr>
          <w:i/>
          <w:szCs w:val="24"/>
        </w:rPr>
      </w:pPr>
    </w:p>
    <w:p w14:paraId="0AF904EA" w14:textId="0CF09BFE" w:rsidR="00160D63" w:rsidRDefault="005C22AE" w:rsidP="005C22AE">
      <w:pPr>
        <w:rPr>
          <w:szCs w:val="24"/>
        </w:rPr>
      </w:pPr>
      <w:r w:rsidRPr="006855A1">
        <w:rPr>
          <w:b/>
          <w:bCs/>
          <w:iCs/>
          <w:szCs w:val="24"/>
        </w:rPr>
        <w:t>*</w:t>
      </w:r>
      <w:r w:rsidRPr="007E182D">
        <w:rPr>
          <w:i/>
          <w:szCs w:val="24"/>
        </w:rPr>
        <w:t>Mathematics Methods for Elementary Teachers</w:t>
      </w:r>
      <w:r>
        <w:rPr>
          <w:szCs w:val="24"/>
        </w:rPr>
        <w:t xml:space="preserve"> (E343), 3 credits, </w:t>
      </w:r>
      <w:r w:rsidR="00160D63">
        <w:rPr>
          <w:szCs w:val="24"/>
        </w:rPr>
        <w:t>I continued</w:t>
      </w:r>
      <w:r w:rsidR="009F5CC1">
        <w:rPr>
          <w:szCs w:val="24"/>
        </w:rPr>
        <w:t xml:space="preserve"> coordinating the math methods course for elementary teachers, which included weekly meetings with AIs, coupled with resolving issues as they arose between undergraduate students and their instructors. </w:t>
      </w:r>
      <w:r w:rsidR="00172B9F">
        <w:rPr>
          <w:szCs w:val="24"/>
        </w:rPr>
        <w:t xml:space="preserve">I have developed a </w:t>
      </w:r>
      <w:r w:rsidR="009F5CC1">
        <w:rPr>
          <w:szCs w:val="24"/>
        </w:rPr>
        <w:t xml:space="preserve">copiable Canvas site with different copiable components depending on the semester (content switches from fall and spring) and the population of student (early childhood versus elementary). The Canvas site has helped to ensure consistency and sufficient support for instructors teaching the course. </w:t>
      </w:r>
      <w:r w:rsidR="00172B9F" w:rsidRPr="00190777">
        <w:rPr>
          <w:i/>
          <w:iCs/>
          <w:szCs w:val="24"/>
        </w:rPr>
        <w:t>This year, with the support of a graduate student, I updated the Canvas site so that the materials are “phone” friendly, allowing undergraduates to access information easily on their phones, and transitioned all assignments into Canvas with Canvas rubrics.</w:t>
      </w:r>
    </w:p>
    <w:p w14:paraId="75C6EAF8" w14:textId="77777777" w:rsidR="005C22AE" w:rsidRDefault="005C22AE" w:rsidP="009324C9">
      <w:pPr>
        <w:rPr>
          <w:i/>
          <w:szCs w:val="24"/>
        </w:rPr>
      </w:pPr>
    </w:p>
    <w:p w14:paraId="423E61C4" w14:textId="56D75913" w:rsidR="009F5CC1" w:rsidRDefault="009F5CC1" w:rsidP="009324C9">
      <w:pPr>
        <w:rPr>
          <w:iCs/>
          <w:szCs w:val="24"/>
        </w:rPr>
      </w:pPr>
      <w:r>
        <w:rPr>
          <w:i/>
          <w:szCs w:val="24"/>
        </w:rPr>
        <w:t xml:space="preserve">*Algebra Across the Curriculum </w:t>
      </w:r>
      <w:r>
        <w:rPr>
          <w:iCs/>
          <w:szCs w:val="24"/>
        </w:rPr>
        <w:t xml:space="preserve">(M302), 1 credit, I adjusted this course from last year’s version. These adjustments included creating two new problem sets and making more minor adjustments to other assignments.  </w:t>
      </w:r>
    </w:p>
    <w:p w14:paraId="46478833" w14:textId="4140EC5C" w:rsidR="009F5CC1" w:rsidRDefault="009F5CC1" w:rsidP="009324C9">
      <w:pPr>
        <w:rPr>
          <w:iCs/>
          <w:szCs w:val="24"/>
        </w:rPr>
      </w:pPr>
    </w:p>
    <w:p w14:paraId="72B86B79" w14:textId="480D3D93" w:rsidR="009F5CC1" w:rsidRPr="009F5CC1" w:rsidRDefault="009F5CC1" w:rsidP="009324C9">
      <w:pPr>
        <w:rPr>
          <w:iCs/>
          <w:szCs w:val="24"/>
        </w:rPr>
      </w:pPr>
      <w:r w:rsidRPr="009F5CC1">
        <w:rPr>
          <w:i/>
          <w:szCs w:val="24"/>
        </w:rPr>
        <w:t>Calculus Across the Curriculum</w:t>
      </w:r>
      <w:r>
        <w:rPr>
          <w:i/>
          <w:szCs w:val="24"/>
        </w:rPr>
        <w:t xml:space="preserve"> </w:t>
      </w:r>
      <w:r>
        <w:rPr>
          <w:iCs/>
          <w:szCs w:val="24"/>
        </w:rPr>
        <w:t xml:space="preserve">(M302), 1 credit, I read texts and selected one to use for this course. I also developed problem sets for the course and major assignments, including rubrics for all assignments. I created a Canvas site for this course as well, including a linked homepage. </w:t>
      </w:r>
    </w:p>
    <w:p w14:paraId="2C97DF80" w14:textId="77777777" w:rsidR="009F5CC1" w:rsidRDefault="009F5CC1" w:rsidP="009324C9">
      <w:pPr>
        <w:rPr>
          <w:i/>
          <w:szCs w:val="24"/>
        </w:rPr>
      </w:pPr>
    </w:p>
    <w:p w14:paraId="27749856" w14:textId="7849CCB0" w:rsidR="009324C9" w:rsidRPr="007E182D" w:rsidRDefault="009324C9" w:rsidP="009324C9">
      <w:pPr>
        <w:rPr>
          <w:szCs w:val="24"/>
        </w:rPr>
      </w:pPr>
      <w:r w:rsidRPr="007E182D">
        <w:rPr>
          <w:i/>
          <w:szCs w:val="24"/>
        </w:rPr>
        <w:t>Teach and Learn Elementary Mathematics I</w:t>
      </w:r>
      <w:r w:rsidRPr="00686BAF">
        <w:rPr>
          <w:szCs w:val="24"/>
        </w:rPr>
        <w:t xml:space="preserve"> (N102),</w:t>
      </w:r>
      <w:r>
        <w:rPr>
          <w:szCs w:val="24"/>
        </w:rPr>
        <w:t xml:space="preserve"> 3 credits,</w:t>
      </w:r>
      <w:r w:rsidRPr="00686BAF">
        <w:rPr>
          <w:szCs w:val="24"/>
        </w:rPr>
        <w:t xml:space="preserve"> </w:t>
      </w:r>
      <w:proofErr w:type="gramStart"/>
      <w:r w:rsidRPr="007E182D">
        <w:rPr>
          <w:rFonts w:ascii="Times New Roman" w:hAnsi="Times New Roman"/>
          <w:szCs w:val="24"/>
        </w:rPr>
        <w:t>This</w:t>
      </w:r>
      <w:proofErr w:type="gramEnd"/>
      <w:r w:rsidRPr="007E182D">
        <w:rPr>
          <w:rFonts w:ascii="Times New Roman" w:hAnsi="Times New Roman"/>
          <w:szCs w:val="24"/>
        </w:rPr>
        <w:t xml:space="preserve"> course uses elementary grades students’ quantitative reasoning with whole numbers as a basis for helping pre-service elementary grades teachers reflect on, and develop their own quantitative reasoning with whole numbers. I have developed a curriculum that uses the Cognitively Guided Instruction videos, Math Solutions videos, and videos from my own research to show pre-service teachers elementary grades students’ strategies for reasoning about whole numbers. Then they use these strategies to work on problem sets that I have developed, which involve problems in base five and base twelve. The course is structured around helping the pre-service teachers understand how students</w:t>
      </w:r>
      <w:r>
        <w:rPr>
          <w:rFonts w:ascii="Times New Roman" w:hAnsi="Times New Roman"/>
          <w:szCs w:val="24"/>
        </w:rPr>
        <w:t>’</w:t>
      </w:r>
      <w:r w:rsidRPr="007E182D">
        <w:rPr>
          <w:rFonts w:ascii="Times New Roman" w:hAnsi="Times New Roman"/>
          <w:szCs w:val="24"/>
        </w:rPr>
        <w:t xml:space="preserve"> progress over time in their whole number reasoning.</w:t>
      </w:r>
    </w:p>
    <w:p w14:paraId="3F04E80B" w14:textId="77777777" w:rsidR="009324C9" w:rsidRPr="007E182D" w:rsidRDefault="009324C9" w:rsidP="009324C9">
      <w:pPr>
        <w:rPr>
          <w:szCs w:val="24"/>
        </w:rPr>
      </w:pPr>
    </w:p>
    <w:p w14:paraId="3A46CECE" w14:textId="77777777" w:rsidR="009324C9" w:rsidRPr="007E182D" w:rsidRDefault="009324C9" w:rsidP="009324C9">
      <w:pPr>
        <w:rPr>
          <w:szCs w:val="24"/>
        </w:rPr>
      </w:pPr>
      <w:r w:rsidRPr="007E182D">
        <w:rPr>
          <w:i/>
          <w:szCs w:val="24"/>
        </w:rPr>
        <w:t>Teach and Learn Elementary Mathematics II</w:t>
      </w:r>
      <w:r w:rsidRPr="00686BAF">
        <w:rPr>
          <w:szCs w:val="24"/>
        </w:rPr>
        <w:t xml:space="preserve"> (N103), </w:t>
      </w:r>
      <w:r>
        <w:rPr>
          <w:szCs w:val="24"/>
        </w:rPr>
        <w:t xml:space="preserve">3 credits, </w:t>
      </w:r>
      <w:proofErr w:type="gramStart"/>
      <w:r w:rsidRPr="007E182D">
        <w:rPr>
          <w:rFonts w:ascii="Times New Roman" w:hAnsi="Times New Roman"/>
          <w:szCs w:val="24"/>
        </w:rPr>
        <w:t>This</w:t>
      </w:r>
      <w:proofErr w:type="gramEnd"/>
      <w:r w:rsidRPr="007E182D">
        <w:rPr>
          <w:rFonts w:ascii="Times New Roman" w:hAnsi="Times New Roman"/>
          <w:szCs w:val="24"/>
        </w:rPr>
        <w:t xml:space="preserve"> course uses elementary grades students’ quantitative reasoning with fractions, decimals, and </w:t>
      </w:r>
      <w:proofErr w:type="spellStart"/>
      <w:r w:rsidRPr="007E182D">
        <w:rPr>
          <w:rFonts w:ascii="Times New Roman" w:hAnsi="Times New Roman"/>
          <w:szCs w:val="24"/>
        </w:rPr>
        <w:t>percents</w:t>
      </w:r>
      <w:proofErr w:type="spellEnd"/>
      <w:r w:rsidRPr="007E182D">
        <w:rPr>
          <w:rFonts w:ascii="Times New Roman" w:hAnsi="Times New Roman"/>
          <w:szCs w:val="24"/>
        </w:rPr>
        <w:t xml:space="preserve"> as a basis for helping pre-service elementary grades teachers reflect on, and develop their own quantitative reasoning with fractions, decimals, and </w:t>
      </w:r>
      <w:proofErr w:type="spellStart"/>
      <w:r w:rsidRPr="007E182D">
        <w:rPr>
          <w:rFonts w:ascii="Times New Roman" w:hAnsi="Times New Roman"/>
          <w:szCs w:val="24"/>
        </w:rPr>
        <w:t>percents</w:t>
      </w:r>
      <w:proofErr w:type="spellEnd"/>
      <w:r w:rsidRPr="007E182D">
        <w:rPr>
          <w:rFonts w:ascii="Times New Roman" w:hAnsi="Times New Roman"/>
          <w:szCs w:val="24"/>
        </w:rPr>
        <w:t xml:space="preserve">. I have developed a curriculum that uses videos from my own research to show pre-service teachers students’ strategies for reasoning about fractions, decimals, and </w:t>
      </w:r>
      <w:proofErr w:type="spellStart"/>
      <w:r w:rsidRPr="007E182D">
        <w:rPr>
          <w:rFonts w:ascii="Times New Roman" w:hAnsi="Times New Roman"/>
          <w:szCs w:val="24"/>
        </w:rPr>
        <w:t>percents</w:t>
      </w:r>
      <w:proofErr w:type="spellEnd"/>
      <w:r w:rsidRPr="007E182D">
        <w:rPr>
          <w:rFonts w:ascii="Times New Roman" w:hAnsi="Times New Roman"/>
          <w:szCs w:val="24"/>
        </w:rPr>
        <w:t xml:space="preserve">. Then they use these strategies, along with the computer micro-world </w:t>
      </w:r>
      <w:proofErr w:type="spellStart"/>
      <w:r w:rsidRPr="007E182D">
        <w:rPr>
          <w:rFonts w:ascii="Times New Roman" w:hAnsi="Times New Roman"/>
          <w:szCs w:val="24"/>
        </w:rPr>
        <w:t>JavaBars</w:t>
      </w:r>
      <w:proofErr w:type="spellEnd"/>
      <w:r w:rsidRPr="007E182D">
        <w:rPr>
          <w:rFonts w:ascii="Times New Roman" w:hAnsi="Times New Roman"/>
          <w:szCs w:val="24"/>
        </w:rPr>
        <w:t xml:space="preserve">, to work on problem sets that I have developed. The course is structured around helping the pre-service teachers understand how </w:t>
      </w:r>
      <w:proofErr w:type="spellStart"/>
      <w:r w:rsidRPr="007E182D">
        <w:rPr>
          <w:rFonts w:ascii="Times New Roman" w:hAnsi="Times New Roman"/>
          <w:szCs w:val="24"/>
        </w:rPr>
        <w:t>students</w:t>
      </w:r>
      <w:proofErr w:type="spellEnd"/>
      <w:r w:rsidRPr="007E182D">
        <w:rPr>
          <w:rFonts w:ascii="Times New Roman" w:hAnsi="Times New Roman"/>
          <w:szCs w:val="24"/>
        </w:rPr>
        <w:t xml:space="preserve"> progress in their reasoning with fractions, decimals, and </w:t>
      </w:r>
      <w:proofErr w:type="spellStart"/>
      <w:r w:rsidRPr="007E182D">
        <w:rPr>
          <w:rFonts w:ascii="Times New Roman" w:hAnsi="Times New Roman"/>
          <w:szCs w:val="24"/>
        </w:rPr>
        <w:t>percents</w:t>
      </w:r>
      <w:proofErr w:type="spellEnd"/>
      <w:r w:rsidRPr="007E182D">
        <w:rPr>
          <w:rFonts w:ascii="Times New Roman" w:hAnsi="Times New Roman"/>
          <w:szCs w:val="24"/>
        </w:rPr>
        <w:t>.</w:t>
      </w:r>
    </w:p>
    <w:p w14:paraId="49788263" w14:textId="77777777" w:rsidR="009324C9" w:rsidRPr="00686BAF" w:rsidRDefault="009324C9" w:rsidP="009324C9">
      <w:pPr>
        <w:rPr>
          <w:szCs w:val="24"/>
        </w:rPr>
      </w:pPr>
    </w:p>
    <w:p w14:paraId="2F2EE9BB" w14:textId="77777777" w:rsidR="009324C9" w:rsidRPr="00686BAF" w:rsidRDefault="009324C9" w:rsidP="009324C9">
      <w:pPr>
        <w:rPr>
          <w:szCs w:val="24"/>
        </w:rPr>
      </w:pPr>
      <w:r w:rsidRPr="003606FC">
        <w:rPr>
          <w:i/>
          <w:szCs w:val="24"/>
        </w:rPr>
        <w:t>Mathematics in the Elementary School</w:t>
      </w:r>
      <w:r>
        <w:rPr>
          <w:szCs w:val="24"/>
        </w:rPr>
        <w:t xml:space="preserve"> (N343), This course is a 6-</w:t>
      </w:r>
      <w:r w:rsidRPr="003606FC">
        <w:rPr>
          <w:szCs w:val="24"/>
        </w:rPr>
        <w:t>credit course that combines the contents of N-102 and N-103.</w:t>
      </w:r>
    </w:p>
    <w:p w14:paraId="35C975A3" w14:textId="77777777" w:rsidR="009324C9" w:rsidRPr="00686BAF" w:rsidRDefault="009324C9" w:rsidP="009324C9">
      <w:pPr>
        <w:rPr>
          <w:szCs w:val="24"/>
        </w:rPr>
      </w:pPr>
    </w:p>
    <w:p w14:paraId="0CB2CBBB" w14:textId="77777777" w:rsidR="009324C9" w:rsidRPr="00814E70" w:rsidRDefault="009324C9" w:rsidP="009324C9">
      <w:pPr>
        <w:rPr>
          <w:szCs w:val="24"/>
        </w:rPr>
      </w:pPr>
      <w:r>
        <w:rPr>
          <w:i/>
          <w:szCs w:val="24"/>
        </w:rPr>
        <w:t xml:space="preserve">Mathematics Methods for Elementary Teachers: Grades K-2 </w:t>
      </w:r>
      <w:r>
        <w:rPr>
          <w:szCs w:val="24"/>
        </w:rPr>
        <w:t xml:space="preserve">(E345), 3.5 credits, </w:t>
      </w:r>
      <w:proofErr w:type="gramStart"/>
      <w:r>
        <w:rPr>
          <w:szCs w:val="24"/>
        </w:rPr>
        <w:t>This</w:t>
      </w:r>
      <w:proofErr w:type="gramEnd"/>
      <w:r>
        <w:rPr>
          <w:szCs w:val="24"/>
        </w:rPr>
        <w:t xml:space="preserve"> course has a field component—students interact one on one with a kindergarten student three times and one on one with a first grade student three times—and a non-field component—students attend regular course meetings for fifteen-weeks. The course has three main strands: using different aspects of how students develop an early understanding of number, developing teacher identity that includes an understanding of teachers and schools as racialized people/spaces, and identifying discourse moves in order to connect them to the creation of equitable classrooms. Throughout the course, I used video to prepare students for field experiences, and then use their field experiences to connect to our discussions and readings in class.    </w:t>
      </w:r>
    </w:p>
    <w:p w14:paraId="1273CF4C" w14:textId="77777777" w:rsidR="005C22AE" w:rsidRDefault="005C22AE" w:rsidP="009324C9">
      <w:pPr>
        <w:rPr>
          <w:b/>
          <w:i/>
          <w:szCs w:val="24"/>
        </w:rPr>
      </w:pPr>
    </w:p>
    <w:p w14:paraId="0A507D49" w14:textId="71743721" w:rsidR="009324C9" w:rsidRPr="00686BAF" w:rsidRDefault="009324C9" w:rsidP="009324C9">
      <w:pPr>
        <w:rPr>
          <w:b/>
          <w:i/>
          <w:szCs w:val="24"/>
        </w:rPr>
      </w:pPr>
      <w:r w:rsidRPr="00686BAF">
        <w:rPr>
          <w:b/>
          <w:i/>
          <w:szCs w:val="24"/>
        </w:rPr>
        <w:t>Course Enrollments</w:t>
      </w:r>
      <w:r>
        <w:rPr>
          <w:b/>
          <w:i/>
          <w:szCs w:val="24"/>
        </w:rPr>
        <w:t xml:space="preserve"> for IUPUI</w:t>
      </w:r>
      <w:r w:rsidR="00D6040F">
        <w:rPr>
          <w:b/>
          <w:i/>
          <w:szCs w:val="24"/>
        </w:rPr>
        <w:t xml:space="preserve"> and IUB</w:t>
      </w:r>
      <w:r>
        <w:rPr>
          <w:b/>
          <w:i/>
          <w:szCs w:val="24"/>
        </w:rPr>
        <w:t xml:space="preserve"> courses</w:t>
      </w:r>
    </w:p>
    <w:p w14:paraId="4CE32054" w14:textId="77777777" w:rsidR="009324C9" w:rsidRPr="00686BAF" w:rsidRDefault="009324C9" w:rsidP="009324C9">
      <w:pPr>
        <w:rPr>
          <w:b/>
          <w:i/>
          <w:szCs w:val="24"/>
        </w:rPr>
      </w:pPr>
    </w:p>
    <w:tbl>
      <w:tblPr>
        <w:tblStyle w:val="TableGrid"/>
        <w:tblW w:w="0" w:type="auto"/>
        <w:tblLook w:val="04A0" w:firstRow="1" w:lastRow="0" w:firstColumn="1" w:lastColumn="0" w:noHBand="0" w:noVBand="1"/>
      </w:tblPr>
      <w:tblGrid>
        <w:gridCol w:w="1368"/>
        <w:gridCol w:w="1170"/>
        <w:gridCol w:w="1800"/>
        <w:gridCol w:w="1403"/>
      </w:tblGrid>
      <w:tr w:rsidR="009324C9" w:rsidRPr="00686BAF" w14:paraId="547BAEF1" w14:textId="77777777" w:rsidTr="0032188A">
        <w:tc>
          <w:tcPr>
            <w:tcW w:w="1368" w:type="dxa"/>
            <w:shd w:val="clear" w:color="auto" w:fill="BFBFBF" w:themeFill="background1" w:themeFillShade="BF"/>
          </w:tcPr>
          <w:p w14:paraId="405C02F1" w14:textId="77777777" w:rsidR="009324C9" w:rsidRPr="00686BAF" w:rsidRDefault="009324C9" w:rsidP="004304B8">
            <w:pPr>
              <w:rPr>
                <w:szCs w:val="24"/>
              </w:rPr>
            </w:pPr>
            <w:r w:rsidRPr="00686BAF">
              <w:rPr>
                <w:b/>
                <w:szCs w:val="24"/>
              </w:rPr>
              <w:t>Year</w:t>
            </w:r>
          </w:p>
        </w:tc>
        <w:tc>
          <w:tcPr>
            <w:tcW w:w="1170" w:type="dxa"/>
            <w:shd w:val="clear" w:color="auto" w:fill="BFBFBF" w:themeFill="background1" w:themeFillShade="BF"/>
          </w:tcPr>
          <w:p w14:paraId="24E9BBE2" w14:textId="77777777" w:rsidR="009324C9" w:rsidRPr="00686BAF" w:rsidRDefault="009324C9" w:rsidP="004304B8">
            <w:pPr>
              <w:rPr>
                <w:b/>
                <w:szCs w:val="24"/>
              </w:rPr>
            </w:pPr>
            <w:r w:rsidRPr="00686BAF">
              <w:rPr>
                <w:b/>
                <w:szCs w:val="24"/>
              </w:rPr>
              <w:t>Semester</w:t>
            </w:r>
          </w:p>
        </w:tc>
        <w:tc>
          <w:tcPr>
            <w:tcW w:w="1800" w:type="dxa"/>
            <w:shd w:val="clear" w:color="auto" w:fill="BFBFBF" w:themeFill="background1" w:themeFillShade="BF"/>
          </w:tcPr>
          <w:p w14:paraId="35D988E5" w14:textId="77777777" w:rsidR="009324C9" w:rsidRPr="00686BAF" w:rsidRDefault="009324C9" w:rsidP="004304B8">
            <w:pPr>
              <w:rPr>
                <w:szCs w:val="24"/>
              </w:rPr>
            </w:pPr>
            <w:r w:rsidRPr="00686BAF">
              <w:rPr>
                <w:b/>
                <w:szCs w:val="24"/>
              </w:rPr>
              <w:t>Course Number &amp; Credit Hours</w:t>
            </w:r>
          </w:p>
        </w:tc>
        <w:tc>
          <w:tcPr>
            <w:tcW w:w="1403" w:type="dxa"/>
            <w:shd w:val="clear" w:color="auto" w:fill="BFBFBF" w:themeFill="background1" w:themeFillShade="BF"/>
          </w:tcPr>
          <w:p w14:paraId="75659114" w14:textId="77777777" w:rsidR="009324C9" w:rsidRPr="00686BAF" w:rsidRDefault="009324C9" w:rsidP="004304B8">
            <w:pPr>
              <w:rPr>
                <w:szCs w:val="24"/>
              </w:rPr>
            </w:pPr>
            <w:r w:rsidRPr="00686BAF">
              <w:rPr>
                <w:b/>
                <w:szCs w:val="24"/>
              </w:rPr>
              <w:t>Enrollment</w:t>
            </w:r>
          </w:p>
        </w:tc>
      </w:tr>
      <w:tr w:rsidR="009324C9" w:rsidRPr="00686BAF" w14:paraId="1353A5DD" w14:textId="77777777" w:rsidTr="0032188A">
        <w:tc>
          <w:tcPr>
            <w:tcW w:w="1368" w:type="dxa"/>
            <w:vMerge w:val="restart"/>
          </w:tcPr>
          <w:p w14:paraId="27F32500" w14:textId="77777777" w:rsidR="009324C9" w:rsidRPr="00686BAF" w:rsidRDefault="009324C9" w:rsidP="004304B8">
            <w:pPr>
              <w:rPr>
                <w:szCs w:val="24"/>
              </w:rPr>
            </w:pPr>
            <w:r w:rsidRPr="00686BAF">
              <w:rPr>
                <w:szCs w:val="24"/>
              </w:rPr>
              <w:t>2007-2008</w:t>
            </w:r>
          </w:p>
          <w:p w14:paraId="35DF357C" w14:textId="77777777" w:rsidR="009324C9" w:rsidRPr="00686BAF" w:rsidRDefault="009324C9" w:rsidP="004304B8">
            <w:pPr>
              <w:rPr>
                <w:szCs w:val="24"/>
              </w:rPr>
            </w:pPr>
          </w:p>
          <w:p w14:paraId="4F13B0A2" w14:textId="77777777" w:rsidR="009324C9" w:rsidRPr="00686BAF" w:rsidRDefault="009324C9" w:rsidP="004304B8">
            <w:pPr>
              <w:rPr>
                <w:szCs w:val="24"/>
              </w:rPr>
            </w:pPr>
          </w:p>
        </w:tc>
        <w:tc>
          <w:tcPr>
            <w:tcW w:w="1170" w:type="dxa"/>
          </w:tcPr>
          <w:p w14:paraId="416C27D8" w14:textId="77777777" w:rsidR="009324C9" w:rsidRPr="00686BAF" w:rsidRDefault="009324C9" w:rsidP="004304B8">
            <w:pPr>
              <w:rPr>
                <w:szCs w:val="24"/>
              </w:rPr>
            </w:pPr>
            <w:r w:rsidRPr="00686BAF">
              <w:rPr>
                <w:szCs w:val="24"/>
              </w:rPr>
              <w:t>Fall</w:t>
            </w:r>
          </w:p>
        </w:tc>
        <w:tc>
          <w:tcPr>
            <w:tcW w:w="1800" w:type="dxa"/>
          </w:tcPr>
          <w:p w14:paraId="6D416002" w14:textId="77777777" w:rsidR="009324C9" w:rsidRPr="00686BAF" w:rsidRDefault="009324C9" w:rsidP="004304B8">
            <w:pPr>
              <w:rPr>
                <w:szCs w:val="24"/>
              </w:rPr>
            </w:pPr>
            <w:r w:rsidRPr="00686BAF">
              <w:rPr>
                <w:szCs w:val="24"/>
              </w:rPr>
              <w:t>E343, 3 credits</w:t>
            </w:r>
          </w:p>
        </w:tc>
        <w:tc>
          <w:tcPr>
            <w:tcW w:w="1403" w:type="dxa"/>
          </w:tcPr>
          <w:p w14:paraId="000D2511" w14:textId="77777777" w:rsidR="009324C9" w:rsidRPr="00686BAF" w:rsidRDefault="009324C9" w:rsidP="004304B8">
            <w:pPr>
              <w:jc w:val="center"/>
              <w:rPr>
                <w:szCs w:val="24"/>
              </w:rPr>
            </w:pPr>
            <w:r>
              <w:rPr>
                <w:szCs w:val="24"/>
              </w:rPr>
              <w:t>27</w:t>
            </w:r>
          </w:p>
        </w:tc>
      </w:tr>
      <w:tr w:rsidR="009324C9" w:rsidRPr="00686BAF" w14:paraId="6FA0E211" w14:textId="77777777" w:rsidTr="0032188A">
        <w:tc>
          <w:tcPr>
            <w:tcW w:w="1368" w:type="dxa"/>
            <w:vMerge/>
          </w:tcPr>
          <w:p w14:paraId="0B0EDAF8" w14:textId="77777777" w:rsidR="009324C9" w:rsidRPr="00686BAF" w:rsidRDefault="009324C9" w:rsidP="004304B8">
            <w:pPr>
              <w:rPr>
                <w:szCs w:val="24"/>
              </w:rPr>
            </w:pPr>
          </w:p>
        </w:tc>
        <w:tc>
          <w:tcPr>
            <w:tcW w:w="1170" w:type="dxa"/>
          </w:tcPr>
          <w:p w14:paraId="53F30865" w14:textId="77777777" w:rsidR="009324C9" w:rsidRPr="00686BAF" w:rsidRDefault="009324C9" w:rsidP="004304B8">
            <w:pPr>
              <w:rPr>
                <w:szCs w:val="24"/>
              </w:rPr>
            </w:pPr>
            <w:r w:rsidRPr="00686BAF">
              <w:rPr>
                <w:szCs w:val="24"/>
              </w:rPr>
              <w:t>Fall</w:t>
            </w:r>
          </w:p>
        </w:tc>
        <w:tc>
          <w:tcPr>
            <w:tcW w:w="1800" w:type="dxa"/>
          </w:tcPr>
          <w:p w14:paraId="2D95EA18" w14:textId="77777777" w:rsidR="009324C9" w:rsidRPr="00686BAF" w:rsidRDefault="009324C9" w:rsidP="004304B8">
            <w:pPr>
              <w:rPr>
                <w:szCs w:val="24"/>
              </w:rPr>
            </w:pPr>
            <w:r w:rsidRPr="00686BAF">
              <w:rPr>
                <w:szCs w:val="24"/>
              </w:rPr>
              <w:t>E343, 3 credits</w:t>
            </w:r>
          </w:p>
        </w:tc>
        <w:tc>
          <w:tcPr>
            <w:tcW w:w="1403" w:type="dxa"/>
          </w:tcPr>
          <w:p w14:paraId="6B427574" w14:textId="77777777" w:rsidR="009324C9" w:rsidRPr="00686BAF" w:rsidRDefault="009324C9" w:rsidP="004304B8">
            <w:pPr>
              <w:jc w:val="center"/>
              <w:rPr>
                <w:szCs w:val="24"/>
              </w:rPr>
            </w:pPr>
            <w:r>
              <w:rPr>
                <w:szCs w:val="24"/>
              </w:rPr>
              <w:t>26</w:t>
            </w:r>
          </w:p>
        </w:tc>
      </w:tr>
      <w:tr w:rsidR="009324C9" w:rsidRPr="00686BAF" w14:paraId="7BD69B00" w14:textId="77777777" w:rsidTr="0032188A">
        <w:tc>
          <w:tcPr>
            <w:tcW w:w="1368" w:type="dxa"/>
            <w:vMerge/>
          </w:tcPr>
          <w:p w14:paraId="0A0D9AFE" w14:textId="77777777" w:rsidR="009324C9" w:rsidRPr="00686BAF" w:rsidRDefault="009324C9" w:rsidP="004304B8">
            <w:pPr>
              <w:rPr>
                <w:szCs w:val="24"/>
              </w:rPr>
            </w:pPr>
          </w:p>
        </w:tc>
        <w:tc>
          <w:tcPr>
            <w:tcW w:w="1170" w:type="dxa"/>
          </w:tcPr>
          <w:p w14:paraId="46FFBCA4" w14:textId="77777777" w:rsidR="009324C9" w:rsidRPr="00686BAF" w:rsidRDefault="009324C9" w:rsidP="004304B8">
            <w:pPr>
              <w:rPr>
                <w:szCs w:val="24"/>
              </w:rPr>
            </w:pPr>
            <w:r w:rsidRPr="00686BAF">
              <w:rPr>
                <w:szCs w:val="24"/>
              </w:rPr>
              <w:t>Spring</w:t>
            </w:r>
          </w:p>
        </w:tc>
        <w:tc>
          <w:tcPr>
            <w:tcW w:w="1800" w:type="dxa"/>
          </w:tcPr>
          <w:p w14:paraId="5BF4CC86" w14:textId="77777777" w:rsidR="009324C9" w:rsidRPr="00686BAF" w:rsidRDefault="009324C9" w:rsidP="004304B8">
            <w:pPr>
              <w:rPr>
                <w:szCs w:val="24"/>
              </w:rPr>
            </w:pPr>
            <w:r w:rsidRPr="00686BAF">
              <w:rPr>
                <w:szCs w:val="24"/>
              </w:rPr>
              <w:t>E343, 3 credits</w:t>
            </w:r>
          </w:p>
        </w:tc>
        <w:tc>
          <w:tcPr>
            <w:tcW w:w="1403" w:type="dxa"/>
          </w:tcPr>
          <w:p w14:paraId="59570E90" w14:textId="77777777" w:rsidR="009324C9" w:rsidRPr="00686BAF" w:rsidRDefault="009324C9" w:rsidP="004304B8">
            <w:pPr>
              <w:jc w:val="center"/>
              <w:rPr>
                <w:szCs w:val="24"/>
              </w:rPr>
            </w:pPr>
            <w:r>
              <w:rPr>
                <w:szCs w:val="24"/>
              </w:rPr>
              <w:t>26</w:t>
            </w:r>
          </w:p>
        </w:tc>
      </w:tr>
      <w:tr w:rsidR="009324C9" w:rsidRPr="00686BAF" w14:paraId="78EB61AA" w14:textId="77777777" w:rsidTr="0032188A">
        <w:tc>
          <w:tcPr>
            <w:tcW w:w="1368" w:type="dxa"/>
            <w:vMerge w:val="restart"/>
          </w:tcPr>
          <w:p w14:paraId="73055665" w14:textId="77777777" w:rsidR="009324C9" w:rsidRPr="00686BAF" w:rsidRDefault="009324C9" w:rsidP="004304B8">
            <w:pPr>
              <w:rPr>
                <w:szCs w:val="24"/>
              </w:rPr>
            </w:pPr>
            <w:r w:rsidRPr="00686BAF">
              <w:rPr>
                <w:szCs w:val="24"/>
              </w:rPr>
              <w:t>2008-2009</w:t>
            </w:r>
          </w:p>
        </w:tc>
        <w:tc>
          <w:tcPr>
            <w:tcW w:w="1170" w:type="dxa"/>
          </w:tcPr>
          <w:p w14:paraId="2ED04339" w14:textId="77777777" w:rsidR="009324C9" w:rsidRPr="00686BAF" w:rsidRDefault="009324C9" w:rsidP="004304B8">
            <w:pPr>
              <w:rPr>
                <w:szCs w:val="24"/>
              </w:rPr>
            </w:pPr>
            <w:r w:rsidRPr="00686BAF">
              <w:rPr>
                <w:szCs w:val="24"/>
              </w:rPr>
              <w:t>Fall</w:t>
            </w:r>
          </w:p>
        </w:tc>
        <w:tc>
          <w:tcPr>
            <w:tcW w:w="1800" w:type="dxa"/>
          </w:tcPr>
          <w:p w14:paraId="06AFB628" w14:textId="77777777" w:rsidR="009324C9" w:rsidRPr="00686BAF" w:rsidRDefault="009324C9" w:rsidP="004304B8">
            <w:pPr>
              <w:rPr>
                <w:szCs w:val="24"/>
              </w:rPr>
            </w:pPr>
            <w:r w:rsidRPr="00686BAF">
              <w:rPr>
                <w:szCs w:val="24"/>
              </w:rPr>
              <w:t>N102, 3 credits</w:t>
            </w:r>
          </w:p>
        </w:tc>
        <w:tc>
          <w:tcPr>
            <w:tcW w:w="1403" w:type="dxa"/>
          </w:tcPr>
          <w:p w14:paraId="1DEBC4D8" w14:textId="77777777" w:rsidR="009324C9" w:rsidRPr="00686BAF" w:rsidRDefault="009324C9" w:rsidP="004304B8">
            <w:pPr>
              <w:jc w:val="center"/>
              <w:rPr>
                <w:szCs w:val="24"/>
              </w:rPr>
            </w:pPr>
            <w:r>
              <w:rPr>
                <w:szCs w:val="24"/>
              </w:rPr>
              <w:t>27</w:t>
            </w:r>
          </w:p>
        </w:tc>
      </w:tr>
      <w:tr w:rsidR="009324C9" w:rsidRPr="00686BAF" w14:paraId="25188B52" w14:textId="77777777" w:rsidTr="0032188A">
        <w:tc>
          <w:tcPr>
            <w:tcW w:w="1368" w:type="dxa"/>
            <w:vMerge/>
          </w:tcPr>
          <w:p w14:paraId="790EB6BB" w14:textId="77777777" w:rsidR="009324C9" w:rsidRPr="00686BAF" w:rsidRDefault="009324C9" w:rsidP="004304B8">
            <w:pPr>
              <w:rPr>
                <w:szCs w:val="24"/>
              </w:rPr>
            </w:pPr>
          </w:p>
        </w:tc>
        <w:tc>
          <w:tcPr>
            <w:tcW w:w="1170" w:type="dxa"/>
          </w:tcPr>
          <w:p w14:paraId="44852D6D" w14:textId="77777777" w:rsidR="009324C9" w:rsidRPr="00686BAF" w:rsidRDefault="009324C9" w:rsidP="004304B8">
            <w:pPr>
              <w:rPr>
                <w:szCs w:val="24"/>
              </w:rPr>
            </w:pPr>
            <w:r w:rsidRPr="00686BAF">
              <w:rPr>
                <w:szCs w:val="24"/>
              </w:rPr>
              <w:t>Fall</w:t>
            </w:r>
          </w:p>
        </w:tc>
        <w:tc>
          <w:tcPr>
            <w:tcW w:w="1800" w:type="dxa"/>
          </w:tcPr>
          <w:p w14:paraId="442C946D" w14:textId="77777777" w:rsidR="009324C9" w:rsidRPr="00686BAF" w:rsidRDefault="009324C9" w:rsidP="004304B8">
            <w:pPr>
              <w:rPr>
                <w:szCs w:val="24"/>
              </w:rPr>
            </w:pPr>
            <w:r w:rsidRPr="00686BAF">
              <w:rPr>
                <w:szCs w:val="24"/>
              </w:rPr>
              <w:t>N103, 3 credits</w:t>
            </w:r>
          </w:p>
        </w:tc>
        <w:tc>
          <w:tcPr>
            <w:tcW w:w="1403" w:type="dxa"/>
          </w:tcPr>
          <w:p w14:paraId="7D46EDAA" w14:textId="77777777" w:rsidR="009324C9" w:rsidRPr="00686BAF" w:rsidRDefault="009324C9" w:rsidP="004304B8">
            <w:pPr>
              <w:jc w:val="center"/>
              <w:rPr>
                <w:szCs w:val="24"/>
              </w:rPr>
            </w:pPr>
            <w:r>
              <w:rPr>
                <w:szCs w:val="24"/>
              </w:rPr>
              <w:t>27</w:t>
            </w:r>
          </w:p>
        </w:tc>
      </w:tr>
      <w:tr w:rsidR="009324C9" w:rsidRPr="00686BAF" w14:paraId="481ED9A9" w14:textId="77777777" w:rsidTr="0032188A">
        <w:tc>
          <w:tcPr>
            <w:tcW w:w="1368" w:type="dxa"/>
            <w:vMerge w:val="restart"/>
          </w:tcPr>
          <w:p w14:paraId="39A5864E" w14:textId="77777777" w:rsidR="009324C9" w:rsidRPr="00686BAF" w:rsidRDefault="009324C9" w:rsidP="004304B8">
            <w:pPr>
              <w:rPr>
                <w:szCs w:val="24"/>
              </w:rPr>
            </w:pPr>
            <w:r w:rsidRPr="00686BAF">
              <w:rPr>
                <w:szCs w:val="24"/>
              </w:rPr>
              <w:t>2009-2010</w:t>
            </w:r>
          </w:p>
        </w:tc>
        <w:tc>
          <w:tcPr>
            <w:tcW w:w="1170" w:type="dxa"/>
          </w:tcPr>
          <w:p w14:paraId="1E1E3D0C" w14:textId="77777777" w:rsidR="009324C9" w:rsidRPr="00686BAF" w:rsidRDefault="009324C9" w:rsidP="004304B8">
            <w:pPr>
              <w:rPr>
                <w:szCs w:val="24"/>
              </w:rPr>
            </w:pPr>
            <w:r w:rsidRPr="00686BAF">
              <w:rPr>
                <w:szCs w:val="24"/>
              </w:rPr>
              <w:t>Fall</w:t>
            </w:r>
          </w:p>
        </w:tc>
        <w:tc>
          <w:tcPr>
            <w:tcW w:w="1800" w:type="dxa"/>
          </w:tcPr>
          <w:p w14:paraId="0918BF9E" w14:textId="77777777" w:rsidR="009324C9" w:rsidRPr="00686BAF" w:rsidRDefault="009324C9" w:rsidP="004304B8">
            <w:pPr>
              <w:rPr>
                <w:szCs w:val="24"/>
              </w:rPr>
            </w:pPr>
            <w:r w:rsidRPr="00686BAF">
              <w:rPr>
                <w:szCs w:val="24"/>
              </w:rPr>
              <w:t>N102, 3 credits</w:t>
            </w:r>
          </w:p>
        </w:tc>
        <w:tc>
          <w:tcPr>
            <w:tcW w:w="1403" w:type="dxa"/>
          </w:tcPr>
          <w:p w14:paraId="157BC41A" w14:textId="77777777" w:rsidR="009324C9" w:rsidRPr="00686BAF" w:rsidRDefault="009324C9" w:rsidP="004304B8">
            <w:pPr>
              <w:jc w:val="center"/>
              <w:rPr>
                <w:szCs w:val="24"/>
              </w:rPr>
            </w:pPr>
            <w:r>
              <w:rPr>
                <w:szCs w:val="24"/>
              </w:rPr>
              <w:t>30</w:t>
            </w:r>
          </w:p>
        </w:tc>
      </w:tr>
      <w:tr w:rsidR="009324C9" w:rsidRPr="00686BAF" w14:paraId="08B32967" w14:textId="77777777" w:rsidTr="0032188A">
        <w:tc>
          <w:tcPr>
            <w:tcW w:w="1368" w:type="dxa"/>
            <w:vMerge/>
          </w:tcPr>
          <w:p w14:paraId="6290F56B" w14:textId="77777777" w:rsidR="009324C9" w:rsidRPr="00686BAF" w:rsidRDefault="009324C9" w:rsidP="004304B8">
            <w:pPr>
              <w:rPr>
                <w:szCs w:val="24"/>
              </w:rPr>
            </w:pPr>
          </w:p>
        </w:tc>
        <w:tc>
          <w:tcPr>
            <w:tcW w:w="1170" w:type="dxa"/>
          </w:tcPr>
          <w:p w14:paraId="6E23FF95" w14:textId="77777777" w:rsidR="009324C9" w:rsidRPr="00686BAF" w:rsidRDefault="009324C9" w:rsidP="004304B8">
            <w:pPr>
              <w:rPr>
                <w:szCs w:val="24"/>
              </w:rPr>
            </w:pPr>
            <w:r w:rsidRPr="00686BAF">
              <w:rPr>
                <w:szCs w:val="24"/>
              </w:rPr>
              <w:t>Fall</w:t>
            </w:r>
          </w:p>
        </w:tc>
        <w:tc>
          <w:tcPr>
            <w:tcW w:w="1800" w:type="dxa"/>
          </w:tcPr>
          <w:p w14:paraId="7610DEAD" w14:textId="77777777" w:rsidR="009324C9" w:rsidRPr="00686BAF" w:rsidRDefault="009324C9" w:rsidP="004304B8">
            <w:pPr>
              <w:rPr>
                <w:szCs w:val="24"/>
              </w:rPr>
            </w:pPr>
            <w:r w:rsidRPr="00686BAF">
              <w:rPr>
                <w:szCs w:val="24"/>
              </w:rPr>
              <w:t>N103, 3 credits</w:t>
            </w:r>
          </w:p>
        </w:tc>
        <w:tc>
          <w:tcPr>
            <w:tcW w:w="1403" w:type="dxa"/>
          </w:tcPr>
          <w:p w14:paraId="003B9441" w14:textId="77777777" w:rsidR="009324C9" w:rsidRPr="00686BAF" w:rsidRDefault="009324C9" w:rsidP="004304B8">
            <w:pPr>
              <w:jc w:val="center"/>
              <w:rPr>
                <w:szCs w:val="24"/>
              </w:rPr>
            </w:pPr>
            <w:r>
              <w:rPr>
                <w:szCs w:val="24"/>
              </w:rPr>
              <w:t>30</w:t>
            </w:r>
          </w:p>
        </w:tc>
      </w:tr>
      <w:tr w:rsidR="009324C9" w:rsidRPr="00686BAF" w14:paraId="540A6F17" w14:textId="77777777" w:rsidTr="0032188A">
        <w:tc>
          <w:tcPr>
            <w:tcW w:w="1368" w:type="dxa"/>
            <w:vMerge/>
          </w:tcPr>
          <w:p w14:paraId="5C481934" w14:textId="77777777" w:rsidR="009324C9" w:rsidRPr="00686BAF" w:rsidRDefault="009324C9" w:rsidP="004304B8">
            <w:pPr>
              <w:rPr>
                <w:szCs w:val="24"/>
              </w:rPr>
            </w:pPr>
          </w:p>
        </w:tc>
        <w:tc>
          <w:tcPr>
            <w:tcW w:w="1170" w:type="dxa"/>
          </w:tcPr>
          <w:p w14:paraId="54FBBE5D" w14:textId="77777777" w:rsidR="009324C9" w:rsidRPr="00686BAF" w:rsidRDefault="009324C9" w:rsidP="004304B8">
            <w:pPr>
              <w:rPr>
                <w:szCs w:val="24"/>
                <w:highlight w:val="yellow"/>
              </w:rPr>
            </w:pPr>
            <w:r w:rsidRPr="00686BAF">
              <w:rPr>
                <w:szCs w:val="24"/>
              </w:rPr>
              <w:t>Fall</w:t>
            </w:r>
          </w:p>
        </w:tc>
        <w:tc>
          <w:tcPr>
            <w:tcW w:w="1800" w:type="dxa"/>
          </w:tcPr>
          <w:p w14:paraId="58C2E893" w14:textId="77777777" w:rsidR="009324C9" w:rsidRPr="00686BAF" w:rsidRDefault="009324C9" w:rsidP="004304B8">
            <w:pPr>
              <w:rPr>
                <w:szCs w:val="24"/>
              </w:rPr>
            </w:pPr>
            <w:r w:rsidRPr="00686BAF">
              <w:rPr>
                <w:szCs w:val="24"/>
              </w:rPr>
              <w:t>E590, 3 credits</w:t>
            </w:r>
          </w:p>
        </w:tc>
        <w:tc>
          <w:tcPr>
            <w:tcW w:w="1403" w:type="dxa"/>
          </w:tcPr>
          <w:p w14:paraId="486133BB" w14:textId="77777777" w:rsidR="009324C9" w:rsidRPr="00686BAF" w:rsidRDefault="009324C9" w:rsidP="004304B8">
            <w:pPr>
              <w:jc w:val="center"/>
              <w:rPr>
                <w:szCs w:val="24"/>
              </w:rPr>
            </w:pPr>
            <w:r w:rsidRPr="00686BAF">
              <w:rPr>
                <w:szCs w:val="24"/>
              </w:rPr>
              <w:t>1</w:t>
            </w:r>
          </w:p>
        </w:tc>
      </w:tr>
      <w:tr w:rsidR="009324C9" w:rsidRPr="00686BAF" w14:paraId="536184EC" w14:textId="77777777" w:rsidTr="0032188A">
        <w:tc>
          <w:tcPr>
            <w:tcW w:w="1368" w:type="dxa"/>
            <w:vMerge/>
          </w:tcPr>
          <w:p w14:paraId="2F549D3F" w14:textId="77777777" w:rsidR="009324C9" w:rsidRPr="00686BAF" w:rsidRDefault="009324C9" w:rsidP="004304B8">
            <w:pPr>
              <w:rPr>
                <w:szCs w:val="24"/>
              </w:rPr>
            </w:pPr>
          </w:p>
        </w:tc>
        <w:tc>
          <w:tcPr>
            <w:tcW w:w="1170" w:type="dxa"/>
          </w:tcPr>
          <w:p w14:paraId="5C215632" w14:textId="77777777" w:rsidR="009324C9" w:rsidRPr="00686BAF" w:rsidRDefault="009324C9" w:rsidP="004304B8">
            <w:pPr>
              <w:rPr>
                <w:szCs w:val="24"/>
              </w:rPr>
            </w:pPr>
            <w:r w:rsidRPr="00686BAF">
              <w:rPr>
                <w:szCs w:val="24"/>
              </w:rPr>
              <w:t>Spring</w:t>
            </w:r>
          </w:p>
        </w:tc>
        <w:tc>
          <w:tcPr>
            <w:tcW w:w="1800" w:type="dxa"/>
          </w:tcPr>
          <w:p w14:paraId="05F4B3FA" w14:textId="77777777" w:rsidR="009324C9" w:rsidRPr="00686BAF" w:rsidRDefault="009324C9" w:rsidP="004304B8">
            <w:pPr>
              <w:rPr>
                <w:szCs w:val="24"/>
              </w:rPr>
            </w:pPr>
            <w:r w:rsidRPr="00686BAF">
              <w:rPr>
                <w:szCs w:val="24"/>
              </w:rPr>
              <w:t>N343, 6 credits</w:t>
            </w:r>
          </w:p>
        </w:tc>
        <w:tc>
          <w:tcPr>
            <w:tcW w:w="1403" w:type="dxa"/>
          </w:tcPr>
          <w:p w14:paraId="17A9424F" w14:textId="77777777" w:rsidR="009324C9" w:rsidRPr="00686BAF" w:rsidRDefault="009324C9" w:rsidP="004304B8">
            <w:pPr>
              <w:jc w:val="center"/>
              <w:rPr>
                <w:szCs w:val="24"/>
              </w:rPr>
            </w:pPr>
            <w:r>
              <w:rPr>
                <w:szCs w:val="24"/>
              </w:rPr>
              <w:t>25</w:t>
            </w:r>
          </w:p>
        </w:tc>
      </w:tr>
      <w:tr w:rsidR="009324C9" w:rsidRPr="00686BAF" w14:paraId="4348FBBB" w14:textId="77777777" w:rsidTr="0032188A">
        <w:tc>
          <w:tcPr>
            <w:tcW w:w="1368" w:type="dxa"/>
            <w:vMerge w:val="restart"/>
          </w:tcPr>
          <w:p w14:paraId="5F3542BA" w14:textId="77777777" w:rsidR="009324C9" w:rsidRPr="00686BAF" w:rsidRDefault="009324C9" w:rsidP="004304B8">
            <w:pPr>
              <w:rPr>
                <w:szCs w:val="24"/>
              </w:rPr>
            </w:pPr>
            <w:r w:rsidRPr="00686BAF">
              <w:rPr>
                <w:szCs w:val="24"/>
              </w:rPr>
              <w:t>2010-2011</w:t>
            </w:r>
          </w:p>
        </w:tc>
        <w:tc>
          <w:tcPr>
            <w:tcW w:w="1170" w:type="dxa"/>
          </w:tcPr>
          <w:p w14:paraId="194DB01D" w14:textId="77777777" w:rsidR="009324C9" w:rsidRPr="00686BAF" w:rsidRDefault="009324C9" w:rsidP="004304B8">
            <w:pPr>
              <w:rPr>
                <w:szCs w:val="24"/>
              </w:rPr>
            </w:pPr>
            <w:r w:rsidRPr="00686BAF">
              <w:rPr>
                <w:szCs w:val="24"/>
              </w:rPr>
              <w:t>Fall</w:t>
            </w:r>
          </w:p>
        </w:tc>
        <w:tc>
          <w:tcPr>
            <w:tcW w:w="1800" w:type="dxa"/>
          </w:tcPr>
          <w:p w14:paraId="546A1A81" w14:textId="77777777" w:rsidR="009324C9" w:rsidRPr="00686BAF" w:rsidRDefault="009324C9" w:rsidP="004304B8">
            <w:pPr>
              <w:rPr>
                <w:szCs w:val="24"/>
              </w:rPr>
            </w:pPr>
            <w:r w:rsidRPr="00686BAF">
              <w:rPr>
                <w:szCs w:val="24"/>
              </w:rPr>
              <w:t>N343, 6 credits</w:t>
            </w:r>
          </w:p>
        </w:tc>
        <w:tc>
          <w:tcPr>
            <w:tcW w:w="1403" w:type="dxa"/>
          </w:tcPr>
          <w:p w14:paraId="0587BC21" w14:textId="77777777" w:rsidR="009324C9" w:rsidRPr="00686BAF" w:rsidRDefault="009324C9" w:rsidP="004304B8">
            <w:pPr>
              <w:jc w:val="center"/>
              <w:rPr>
                <w:szCs w:val="24"/>
              </w:rPr>
            </w:pPr>
            <w:r>
              <w:rPr>
                <w:szCs w:val="24"/>
              </w:rPr>
              <w:t>28</w:t>
            </w:r>
          </w:p>
        </w:tc>
      </w:tr>
      <w:tr w:rsidR="009324C9" w:rsidRPr="00686BAF" w14:paraId="4DD2C95A" w14:textId="77777777" w:rsidTr="0032188A">
        <w:tc>
          <w:tcPr>
            <w:tcW w:w="1368" w:type="dxa"/>
            <w:vMerge/>
          </w:tcPr>
          <w:p w14:paraId="61EE022F" w14:textId="77777777" w:rsidR="009324C9" w:rsidRPr="00686BAF" w:rsidRDefault="009324C9" w:rsidP="004304B8">
            <w:pPr>
              <w:rPr>
                <w:szCs w:val="24"/>
              </w:rPr>
            </w:pPr>
          </w:p>
        </w:tc>
        <w:tc>
          <w:tcPr>
            <w:tcW w:w="1170" w:type="dxa"/>
          </w:tcPr>
          <w:p w14:paraId="02D6A955" w14:textId="77777777" w:rsidR="009324C9" w:rsidRPr="00686BAF" w:rsidRDefault="009324C9" w:rsidP="004304B8">
            <w:pPr>
              <w:rPr>
                <w:szCs w:val="24"/>
              </w:rPr>
            </w:pPr>
            <w:r w:rsidRPr="00686BAF">
              <w:rPr>
                <w:szCs w:val="24"/>
              </w:rPr>
              <w:t>Spring</w:t>
            </w:r>
          </w:p>
        </w:tc>
        <w:tc>
          <w:tcPr>
            <w:tcW w:w="1800" w:type="dxa"/>
          </w:tcPr>
          <w:p w14:paraId="002AD6B5" w14:textId="77777777" w:rsidR="009324C9" w:rsidRPr="00686BAF" w:rsidRDefault="009324C9" w:rsidP="004304B8">
            <w:pPr>
              <w:rPr>
                <w:szCs w:val="24"/>
              </w:rPr>
            </w:pPr>
            <w:r w:rsidRPr="00686BAF">
              <w:rPr>
                <w:szCs w:val="24"/>
              </w:rPr>
              <w:t>N102, 3 credits</w:t>
            </w:r>
          </w:p>
        </w:tc>
        <w:tc>
          <w:tcPr>
            <w:tcW w:w="1403" w:type="dxa"/>
          </w:tcPr>
          <w:p w14:paraId="067B9369" w14:textId="77777777" w:rsidR="009324C9" w:rsidRPr="00686BAF" w:rsidRDefault="009324C9" w:rsidP="004304B8">
            <w:pPr>
              <w:jc w:val="center"/>
              <w:rPr>
                <w:szCs w:val="24"/>
              </w:rPr>
            </w:pPr>
            <w:r>
              <w:rPr>
                <w:szCs w:val="24"/>
              </w:rPr>
              <w:t>23</w:t>
            </w:r>
          </w:p>
        </w:tc>
      </w:tr>
      <w:tr w:rsidR="009324C9" w:rsidRPr="00686BAF" w14:paraId="619294C3" w14:textId="77777777" w:rsidTr="0032188A">
        <w:tc>
          <w:tcPr>
            <w:tcW w:w="1368" w:type="dxa"/>
            <w:vMerge/>
          </w:tcPr>
          <w:p w14:paraId="2A8363B6" w14:textId="77777777" w:rsidR="009324C9" w:rsidRPr="00686BAF" w:rsidRDefault="009324C9" w:rsidP="004304B8">
            <w:pPr>
              <w:rPr>
                <w:szCs w:val="24"/>
              </w:rPr>
            </w:pPr>
          </w:p>
        </w:tc>
        <w:tc>
          <w:tcPr>
            <w:tcW w:w="1170" w:type="dxa"/>
          </w:tcPr>
          <w:p w14:paraId="0D95165C" w14:textId="77777777" w:rsidR="009324C9" w:rsidRPr="00686BAF" w:rsidRDefault="009324C9" w:rsidP="004304B8">
            <w:pPr>
              <w:rPr>
                <w:szCs w:val="24"/>
              </w:rPr>
            </w:pPr>
            <w:r w:rsidRPr="00686BAF">
              <w:rPr>
                <w:szCs w:val="24"/>
              </w:rPr>
              <w:t>Spring</w:t>
            </w:r>
          </w:p>
        </w:tc>
        <w:tc>
          <w:tcPr>
            <w:tcW w:w="1800" w:type="dxa"/>
          </w:tcPr>
          <w:p w14:paraId="2B8787B6" w14:textId="77777777" w:rsidR="009324C9" w:rsidRPr="00686BAF" w:rsidRDefault="009324C9" w:rsidP="004304B8">
            <w:pPr>
              <w:rPr>
                <w:szCs w:val="24"/>
              </w:rPr>
            </w:pPr>
            <w:r w:rsidRPr="00686BAF">
              <w:rPr>
                <w:szCs w:val="24"/>
              </w:rPr>
              <w:t>N590, 5 credits</w:t>
            </w:r>
          </w:p>
        </w:tc>
        <w:tc>
          <w:tcPr>
            <w:tcW w:w="1403" w:type="dxa"/>
          </w:tcPr>
          <w:p w14:paraId="096E251E" w14:textId="77777777" w:rsidR="009324C9" w:rsidRPr="00686BAF" w:rsidRDefault="009324C9" w:rsidP="004304B8">
            <w:pPr>
              <w:jc w:val="center"/>
              <w:rPr>
                <w:szCs w:val="24"/>
              </w:rPr>
            </w:pPr>
            <w:r w:rsidRPr="00686BAF">
              <w:rPr>
                <w:szCs w:val="24"/>
              </w:rPr>
              <w:t>1</w:t>
            </w:r>
          </w:p>
        </w:tc>
      </w:tr>
      <w:tr w:rsidR="009324C9" w:rsidRPr="00686BAF" w14:paraId="27759E12" w14:textId="77777777" w:rsidTr="0032188A">
        <w:tc>
          <w:tcPr>
            <w:tcW w:w="1368" w:type="dxa"/>
            <w:vMerge/>
          </w:tcPr>
          <w:p w14:paraId="4F61E4C4" w14:textId="77777777" w:rsidR="009324C9" w:rsidRPr="00686BAF" w:rsidRDefault="009324C9" w:rsidP="004304B8">
            <w:pPr>
              <w:rPr>
                <w:szCs w:val="24"/>
              </w:rPr>
            </w:pPr>
          </w:p>
        </w:tc>
        <w:tc>
          <w:tcPr>
            <w:tcW w:w="1170" w:type="dxa"/>
          </w:tcPr>
          <w:p w14:paraId="79920A91" w14:textId="77777777" w:rsidR="009324C9" w:rsidRPr="00686BAF" w:rsidRDefault="009324C9" w:rsidP="004304B8">
            <w:pPr>
              <w:rPr>
                <w:szCs w:val="24"/>
              </w:rPr>
            </w:pPr>
            <w:r w:rsidRPr="00686BAF">
              <w:rPr>
                <w:szCs w:val="24"/>
              </w:rPr>
              <w:t>Summer</w:t>
            </w:r>
          </w:p>
        </w:tc>
        <w:tc>
          <w:tcPr>
            <w:tcW w:w="1800" w:type="dxa"/>
          </w:tcPr>
          <w:p w14:paraId="72AC54EF" w14:textId="77777777" w:rsidR="009324C9" w:rsidRPr="00686BAF" w:rsidRDefault="009324C9" w:rsidP="004304B8">
            <w:pPr>
              <w:rPr>
                <w:szCs w:val="24"/>
              </w:rPr>
            </w:pPr>
            <w:r w:rsidRPr="00686BAF">
              <w:rPr>
                <w:szCs w:val="24"/>
              </w:rPr>
              <w:t>J538, 6 credits</w:t>
            </w:r>
          </w:p>
        </w:tc>
        <w:tc>
          <w:tcPr>
            <w:tcW w:w="1403" w:type="dxa"/>
          </w:tcPr>
          <w:p w14:paraId="58434331" w14:textId="77777777" w:rsidR="009324C9" w:rsidRPr="00686BAF" w:rsidRDefault="009324C9" w:rsidP="004304B8">
            <w:pPr>
              <w:jc w:val="center"/>
              <w:rPr>
                <w:szCs w:val="24"/>
              </w:rPr>
            </w:pPr>
            <w:r w:rsidRPr="00686BAF">
              <w:rPr>
                <w:szCs w:val="24"/>
              </w:rPr>
              <w:t>1</w:t>
            </w:r>
          </w:p>
        </w:tc>
      </w:tr>
      <w:tr w:rsidR="009324C9" w:rsidRPr="00686BAF" w14:paraId="1B4063E5" w14:textId="77777777" w:rsidTr="0032188A">
        <w:tc>
          <w:tcPr>
            <w:tcW w:w="1368" w:type="dxa"/>
            <w:vMerge/>
          </w:tcPr>
          <w:p w14:paraId="663DE843" w14:textId="77777777" w:rsidR="009324C9" w:rsidRPr="00686BAF" w:rsidRDefault="009324C9" w:rsidP="004304B8">
            <w:pPr>
              <w:rPr>
                <w:szCs w:val="24"/>
              </w:rPr>
            </w:pPr>
          </w:p>
        </w:tc>
        <w:tc>
          <w:tcPr>
            <w:tcW w:w="1170" w:type="dxa"/>
          </w:tcPr>
          <w:p w14:paraId="7004365E" w14:textId="77777777" w:rsidR="009324C9" w:rsidRPr="00686BAF" w:rsidRDefault="009324C9" w:rsidP="004304B8">
            <w:pPr>
              <w:rPr>
                <w:szCs w:val="24"/>
              </w:rPr>
            </w:pPr>
            <w:r w:rsidRPr="00686BAF">
              <w:rPr>
                <w:szCs w:val="24"/>
              </w:rPr>
              <w:t>Summer</w:t>
            </w:r>
          </w:p>
        </w:tc>
        <w:tc>
          <w:tcPr>
            <w:tcW w:w="1800" w:type="dxa"/>
          </w:tcPr>
          <w:p w14:paraId="6CA6A0CB" w14:textId="77777777" w:rsidR="009324C9" w:rsidRPr="00686BAF" w:rsidRDefault="009324C9" w:rsidP="004304B8">
            <w:pPr>
              <w:rPr>
                <w:szCs w:val="24"/>
              </w:rPr>
            </w:pPr>
            <w:r w:rsidRPr="00686BAF">
              <w:rPr>
                <w:szCs w:val="24"/>
              </w:rPr>
              <w:t>E590, 3 credits</w:t>
            </w:r>
          </w:p>
        </w:tc>
        <w:tc>
          <w:tcPr>
            <w:tcW w:w="1403" w:type="dxa"/>
          </w:tcPr>
          <w:p w14:paraId="4F737445" w14:textId="77777777" w:rsidR="009324C9" w:rsidRPr="00686BAF" w:rsidRDefault="009324C9" w:rsidP="004304B8">
            <w:pPr>
              <w:jc w:val="center"/>
              <w:rPr>
                <w:szCs w:val="24"/>
              </w:rPr>
            </w:pPr>
            <w:r w:rsidRPr="00686BAF">
              <w:rPr>
                <w:szCs w:val="24"/>
              </w:rPr>
              <w:t>1</w:t>
            </w:r>
          </w:p>
        </w:tc>
      </w:tr>
      <w:tr w:rsidR="009324C9" w:rsidRPr="00686BAF" w14:paraId="03D93514" w14:textId="77777777" w:rsidTr="0032188A">
        <w:tc>
          <w:tcPr>
            <w:tcW w:w="1368" w:type="dxa"/>
            <w:vMerge w:val="restart"/>
          </w:tcPr>
          <w:p w14:paraId="10450017" w14:textId="77777777" w:rsidR="009324C9" w:rsidRPr="00686BAF" w:rsidRDefault="009324C9" w:rsidP="004304B8">
            <w:pPr>
              <w:rPr>
                <w:szCs w:val="24"/>
              </w:rPr>
            </w:pPr>
            <w:r w:rsidRPr="00686BAF">
              <w:rPr>
                <w:szCs w:val="24"/>
              </w:rPr>
              <w:t>2011-2012</w:t>
            </w:r>
          </w:p>
        </w:tc>
        <w:tc>
          <w:tcPr>
            <w:tcW w:w="1170" w:type="dxa"/>
          </w:tcPr>
          <w:p w14:paraId="4221392A" w14:textId="77777777" w:rsidR="009324C9" w:rsidRPr="00686BAF" w:rsidRDefault="009324C9" w:rsidP="004304B8">
            <w:pPr>
              <w:rPr>
                <w:szCs w:val="24"/>
              </w:rPr>
            </w:pPr>
            <w:r w:rsidRPr="00686BAF">
              <w:rPr>
                <w:szCs w:val="24"/>
              </w:rPr>
              <w:t>Fall</w:t>
            </w:r>
          </w:p>
        </w:tc>
        <w:tc>
          <w:tcPr>
            <w:tcW w:w="1800" w:type="dxa"/>
          </w:tcPr>
          <w:p w14:paraId="0F9ACCB0" w14:textId="77777777" w:rsidR="009324C9" w:rsidRPr="00686BAF" w:rsidRDefault="009324C9" w:rsidP="004304B8">
            <w:pPr>
              <w:rPr>
                <w:szCs w:val="24"/>
              </w:rPr>
            </w:pPr>
            <w:r w:rsidRPr="00686BAF">
              <w:rPr>
                <w:szCs w:val="24"/>
              </w:rPr>
              <w:t>N102, 3 credits</w:t>
            </w:r>
          </w:p>
        </w:tc>
        <w:tc>
          <w:tcPr>
            <w:tcW w:w="1403" w:type="dxa"/>
          </w:tcPr>
          <w:p w14:paraId="40AB39E7" w14:textId="77777777" w:rsidR="009324C9" w:rsidRPr="00686BAF" w:rsidRDefault="009324C9" w:rsidP="004304B8">
            <w:pPr>
              <w:jc w:val="center"/>
              <w:rPr>
                <w:szCs w:val="24"/>
              </w:rPr>
            </w:pPr>
            <w:r>
              <w:rPr>
                <w:szCs w:val="24"/>
              </w:rPr>
              <w:t>24</w:t>
            </w:r>
          </w:p>
        </w:tc>
      </w:tr>
      <w:tr w:rsidR="009324C9" w:rsidRPr="00686BAF" w14:paraId="7C7BDF5E" w14:textId="77777777" w:rsidTr="0032188A">
        <w:tc>
          <w:tcPr>
            <w:tcW w:w="1368" w:type="dxa"/>
            <w:vMerge/>
          </w:tcPr>
          <w:p w14:paraId="3ED5F1CB" w14:textId="77777777" w:rsidR="009324C9" w:rsidRPr="00686BAF" w:rsidRDefault="009324C9" w:rsidP="004304B8">
            <w:pPr>
              <w:rPr>
                <w:szCs w:val="24"/>
              </w:rPr>
            </w:pPr>
          </w:p>
        </w:tc>
        <w:tc>
          <w:tcPr>
            <w:tcW w:w="1170" w:type="dxa"/>
          </w:tcPr>
          <w:p w14:paraId="30A9D50F" w14:textId="77777777" w:rsidR="009324C9" w:rsidRPr="00686BAF" w:rsidRDefault="009324C9" w:rsidP="004304B8">
            <w:pPr>
              <w:rPr>
                <w:szCs w:val="24"/>
              </w:rPr>
            </w:pPr>
            <w:r w:rsidRPr="00686BAF">
              <w:rPr>
                <w:szCs w:val="24"/>
              </w:rPr>
              <w:t>Fall</w:t>
            </w:r>
          </w:p>
        </w:tc>
        <w:tc>
          <w:tcPr>
            <w:tcW w:w="1800" w:type="dxa"/>
          </w:tcPr>
          <w:p w14:paraId="7E5F71E5" w14:textId="77777777" w:rsidR="009324C9" w:rsidRPr="00686BAF" w:rsidRDefault="009324C9" w:rsidP="004304B8">
            <w:pPr>
              <w:rPr>
                <w:szCs w:val="24"/>
              </w:rPr>
            </w:pPr>
            <w:r w:rsidRPr="00686BAF">
              <w:rPr>
                <w:szCs w:val="24"/>
              </w:rPr>
              <w:t>N102, 3 credits</w:t>
            </w:r>
          </w:p>
        </w:tc>
        <w:tc>
          <w:tcPr>
            <w:tcW w:w="1403" w:type="dxa"/>
          </w:tcPr>
          <w:p w14:paraId="2EA1490A" w14:textId="77777777" w:rsidR="009324C9" w:rsidRPr="00686BAF" w:rsidRDefault="009324C9" w:rsidP="004304B8">
            <w:pPr>
              <w:jc w:val="center"/>
              <w:rPr>
                <w:szCs w:val="24"/>
              </w:rPr>
            </w:pPr>
            <w:r>
              <w:rPr>
                <w:szCs w:val="24"/>
              </w:rPr>
              <w:t>20</w:t>
            </w:r>
          </w:p>
        </w:tc>
      </w:tr>
      <w:tr w:rsidR="009324C9" w:rsidRPr="00686BAF" w14:paraId="6E0B8A4E" w14:textId="77777777" w:rsidTr="0032188A">
        <w:tc>
          <w:tcPr>
            <w:tcW w:w="1368" w:type="dxa"/>
            <w:vMerge/>
          </w:tcPr>
          <w:p w14:paraId="37351814" w14:textId="77777777" w:rsidR="009324C9" w:rsidRPr="00686BAF" w:rsidRDefault="009324C9" w:rsidP="004304B8">
            <w:pPr>
              <w:rPr>
                <w:szCs w:val="24"/>
              </w:rPr>
            </w:pPr>
          </w:p>
        </w:tc>
        <w:tc>
          <w:tcPr>
            <w:tcW w:w="1170" w:type="dxa"/>
          </w:tcPr>
          <w:p w14:paraId="0AE985B8" w14:textId="77777777" w:rsidR="009324C9" w:rsidRPr="00686BAF" w:rsidRDefault="009324C9" w:rsidP="004304B8">
            <w:pPr>
              <w:rPr>
                <w:szCs w:val="24"/>
              </w:rPr>
            </w:pPr>
            <w:r w:rsidRPr="00686BAF">
              <w:rPr>
                <w:szCs w:val="24"/>
              </w:rPr>
              <w:t>Spring</w:t>
            </w:r>
          </w:p>
        </w:tc>
        <w:tc>
          <w:tcPr>
            <w:tcW w:w="1800" w:type="dxa"/>
          </w:tcPr>
          <w:p w14:paraId="3BBB9E23" w14:textId="77777777" w:rsidR="009324C9" w:rsidRPr="00686BAF" w:rsidRDefault="009324C9" w:rsidP="004304B8">
            <w:pPr>
              <w:rPr>
                <w:szCs w:val="24"/>
              </w:rPr>
            </w:pPr>
            <w:r w:rsidRPr="00686BAF">
              <w:rPr>
                <w:szCs w:val="24"/>
              </w:rPr>
              <w:t>N102, 3 credits</w:t>
            </w:r>
          </w:p>
        </w:tc>
        <w:tc>
          <w:tcPr>
            <w:tcW w:w="1403" w:type="dxa"/>
          </w:tcPr>
          <w:p w14:paraId="27AE8AB2" w14:textId="77777777" w:rsidR="009324C9" w:rsidRPr="00686BAF" w:rsidRDefault="009324C9" w:rsidP="004304B8">
            <w:pPr>
              <w:jc w:val="center"/>
              <w:rPr>
                <w:szCs w:val="24"/>
              </w:rPr>
            </w:pPr>
            <w:r>
              <w:rPr>
                <w:szCs w:val="24"/>
              </w:rPr>
              <w:t>27</w:t>
            </w:r>
          </w:p>
        </w:tc>
      </w:tr>
      <w:tr w:rsidR="009324C9" w:rsidRPr="00686BAF" w14:paraId="20EA6D15" w14:textId="77777777" w:rsidTr="0032188A">
        <w:tc>
          <w:tcPr>
            <w:tcW w:w="1368" w:type="dxa"/>
            <w:vMerge/>
          </w:tcPr>
          <w:p w14:paraId="4BC5C2A7" w14:textId="77777777" w:rsidR="009324C9" w:rsidRPr="00686BAF" w:rsidRDefault="009324C9" w:rsidP="004304B8">
            <w:pPr>
              <w:rPr>
                <w:szCs w:val="24"/>
              </w:rPr>
            </w:pPr>
          </w:p>
        </w:tc>
        <w:tc>
          <w:tcPr>
            <w:tcW w:w="1170" w:type="dxa"/>
          </w:tcPr>
          <w:p w14:paraId="7CC9654B" w14:textId="77777777" w:rsidR="009324C9" w:rsidRPr="00686BAF" w:rsidRDefault="009324C9" w:rsidP="004304B8">
            <w:pPr>
              <w:rPr>
                <w:szCs w:val="24"/>
              </w:rPr>
            </w:pPr>
            <w:r w:rsidRPr="00686BAF">
              <w:rPr>
                <w:szCs w:val="24"/>
              </w:rPr>
              <w:t>Spring</w:t>
            </w:r>
          </w:p>
        </w:tc>
        <w:tc>
          <w:tcPr>
            <w:tcW w:w="1800" w:type="dxa"/>
          </w:tcPr>
          <w:p w14:paraId="553FEC46" w14:textId="77777777" w:rsidR="009324C9" w:rsidRPr="00686BAF" w:rsidRDefault="009324C9" w:rsidP="004304B8">
            <w:pPr>
              <w:rPr>
                <w:szCs w:val="24"/>
              </w:rPr>
            </w:pPr>
            <w:r w:rsidRPr="00686BAF">
              <w:rPr>
                <w:szCs w:val="24"/>
              </w:rPr>
              <w:t>N102, 3 credits</w:t>
            </w:r>
          </w:p>
        </w:tc>
        <w:tc>
          <w:tcPr>
            <w:tcW w:w="1403" w:type="dxa"/>
          </w:tcPr>
          <w:p w14:paraId="1058275A" w14:textId="77777777" w:rsidR="009324C9" w:rsidRPr="001D3CFD" w:rsidRDefault="009324C9" w:rsidP="004304B8">
            <w:pPr>
              <w:jc w:val="center"/>
              <w:rPr>
                <w:szCs w:val="24"/>
              </w:rPr>
            </w:pPr>
            <w:r>
              <w:rPr>
                <w:szCs w:val="24"/>
              </w:rPr>
              <w:t>28</w:t>
            </w:r>
          </w:p>
        </w:tc>
      </w:tr>
      <w:tr w:rsidR="009324C9" w:rsidRPr="00686BAF" w14:paraId="2CA72361" w14:textId="77777777" w:rsidTr="0032188A">
        <w:tc>
          <w:tcPr>
            <w:tcW w:w="1368" w:type="dxa"/>
            <w:vMerge/>
          </w:tcPr>
          <w:p w14:paraId="5C6779BF" w14:textId="77777777" w:rsidR="009324C9" w:rsidRPr="00686BAF" w:rsidRDefault="009324C9" w:rsidP="004304B8">
            <w:pPr>
              <w:rPr>
                <w:szCs w:val="24"/>
              </w:rPr>
            </w:pPr>
          </w:p>
        </w:tc>
        <w:tc>
          <w:tcPr>
            <w:tcW w:w="1170" w:type="dxa"/>
          </w:tcPr>
          <w:p w14:paraId="08B67A4B" w14:textId="77777777" w:rsidR="009324C9" w:rsidRPr="00686BAF" w:rsidRDefault="009324C9" w:rsidP="004304B8">
            <w:pPr>
              <w:rPr>
                <w:szCs w:val="24"/>
              </w:rPr>
            </w:pPr>
            <w:r w:rsidRPr="00686BAF">
              <w:rPr>
                <w:szCs w:val="24"/>
              </w:rPr>
              <w:t>Spring</w:t>
            </w:r>
          </w:p>
        </w:tc>
        <w:tc>
          <w:tcPr>
            <w:tcW w:w="1800" w:type="dxa"/>
          </w:tcPr>
          <w:p w14:paraId="5B7E43EB" w14:textId="77777777" w:rsidR="009324C9" w:rsidRPr="00686BAF" w:rsidRDefault="009324C9" w:rsidP="004304B8">
            <w:pPr>
              <w:rPr>
                <w:szCs w:val="24"/>
              </w:rPr>
            </w:pPr>
            <w:r w:rsidRPr="00686BAF">
              <w:rPr>
                <w:szCs w:val="24"/>
              </w:rPr>
              <w:t>N102, 3 credits</w:t>
            </w:r>
          </w:p>
        </w:tc>
        <w:tc>
          <w:tcPr>
            <w:tcW w:w="1403" w:type="dxa"/>
          </w:tcPr>
          <w:p w14:paraId="160082D0" w14:textId="77777777" w:rsidR="009324C9" w:rsidRPr="00686BAF" w:rsidRDefault="009324C9" w:rsidP="004304B8">
            <w:pPr>
              <w:jc w:val="center"/>
              <w:rPr>
                <w:szCs w:val="24"/>
              </w:rPr>
            </w:pPr>
            <w:r w:rsidRPr="00686BAF">
              <w:rPr>
                <w:szCs w:val="24"/>
              </w:rPr>
              <w:t>1</w:t>
            </w:r>
          </w:p>
        </w:tc>
      </w:tr>
      <w:tr w:rsidR="009324C9" w:rsidRPr="00686BAF" w14:paraId="005D8C5B" w14:textId="77777777" w:rsidTr="0032188A">
        <w:tc>
          <w:tcPr>
            <w:tcW w:w="1368" w:type="dxa"/>
            <w:vMerge w:val="restart"/>
          </w:tcPr>
          <w:p w14:paraId="23051476" w14:textId="77777777" w:rsidR="009324C9" w:rsidRPr="00686BAF" w:rsidRDefault="009324C9" w:rsidP="004304B8">
            <w:pPr>
              <w:rPr>
                <w:szCs w:val="24"/>
              </w:rPr>
            </w:pPr>
            <w:r w:rsidRPr="00686BAF">
              <w:rPr>
                <w:szCs w:val="24"/>
              </w:rPr>
              <w:t>2012-2013</w:t>
            </w:r>
          </w:p>
        </w:tc>
        <w:tc>
          <w:tcPr>
            <w:tcW w:w="1170" w:type="dxa"/>
          </w:tcPr>
          <w:p w14:paraId="14EEACA4" w14:textId="77777777" w:rsidR="009324C9" w:rsidRPr="00686BAF" w:rsidRDefault="009324C9" w:rsidP="004304B8">
            <w:pPr>
              <w:rPr>
                <w:szCs w:val="24"/>
              </w:rPr>
            </w:pPr>
            <w:r w:rsidRPr="00686BAF">
              <w:rPr>
                <w:szCs w:val="24"/>
              </w:rPr>
              <w:t>Fall</w:t>
            </w:r>
          </w:p>
        </w:tc>
        <w:tc>
          <w:tcPr>
            <w:tcW w:w="1800" w:type="dxa"/>
          </w:tcPr>
          <w:p w14:paraId="2361C4C7" w14:textId="77777777" w:rsidR="009324C9" w:rsidRPr="00686BAF" w:rsidRDefault="009324C9" w:rsidP="004304B8">
            <w:pPr>
              <w:rPr>
                <w:szCs w:val="24"/>
              </w:rPr>
            </w:pPr>
            <w:r w:rsidRPr="00686BAF">
              <w:rPr>
                <w:szCs w:val="24"/>
              </w:rPr>
              <w:t>N102, 3 credits</w:t>
            </w:r>
          </w:p>
        </w:tc>
        <w:tc>
          <w:tcPr>
            <w:tcW w:w="1403" w:type="dxa"/>
          </w:tcPr>
          <w:p w14:paraId="78C6DEC8" w14:textId="77777777" w:rsidR="009324C9" w:rsidRPr="00686BAF" w:rsidRDefault="009324C9" w:rsidP="004304B8">
            <w:pPr>
              <w:jc w:val="center"/>
              <w:rPr>
                <w:szCs w:val="24"/>
              </w:rPr>
            </w:pPr>
            <w:r>
              <w:rPr>
                <w:szCs w:val="24"/>
              </w:rPr>
              <w:t>24</w:t>
            </w:r>
          </w:p>
        </w:tc>
      </w:tr>
      <w:tr w:rsidR="009324C9" w:rsidRPr="00686BAF" w14:paraId="245E73CC" w14:textId="77777777" w:rsidTr="0032188A">
        <w:tc>
          <w:tcPr>
            <w:tcW w:w="1368" w:type="dxa"/>
            <w:vMerge/>
          </w:tcPr>
          <w:p w14:paraId="1FDE2F8A" w14:textId="77777777" w:rsidR="009324C9" w:rsidRPr="00686BAF" w:rsidRDefault="009324C9" w:rsidP="004304B8">
            <w:pPr>
              <w:rPr>
                <w:szCs w:val="24"/>
              </w:rPr>
            </w:pPr>
          </w:p>
        </w:tc>
        <w:tc>
          <w:tcPr>
            <w:tcW w:w="1170" w:type="dxa"/>
          </w:tcPr>
          <w:p w14:paraId="29D2889E" w14:textId="77777777" w:rsidR="009324C9" w:rsidRPr="00686BAF" w:rsidRDefault="009324C9" w:rsidP="004304B8">
            <w:pPr>
              <w:rPr>
                <w:szCs w:val="24"/>
              </w:rPr>
            </w:pPr>
            <w:r w:rsidRPr="00686BAF">
              <w:rPr>
                <w:szCs w:val="24"/>
              </w:rPr>
              <w:t>Fall</w:t>
            </w:r>
          </w:p>
        </w:tc>
        <w:tc>
          <w:tcPr>
            <w:tcW w:w="1800" w:type="dxa"/>
          </w:tcPr>
          <w:p w14:paraId="0CCFE234" w14:textId="77777777" w:rsidR="009324C9" w:rsidRPr="00686BAF" w:rsidRDefault="009324C9" w:rsidP="004304B8">
            <w:pPr>
              <w:rPr>
                <w:szCs w:val="24"/>
              </w:rPr>
            </w:pPr>
            <w:r w:rsidRPr="00686BAF">
              <w:rPr>
                <w:szCs w:val="24"/>
              </w:rPr>
              <w:t>N102, 3 credits</w:t>
            </w:r>
          </w:p>
        </w:tc>
        <w:tc>
          <w:tcPr>
            <w:tcW w:w="1403" w:type="dxa"/>
          </w:tcPr>
          <w:p w14:paraId="1E259F56" w14:textId="77777777" w:rsidR="009324C9" w:rsidRPr="00686BAF" w:rsidRDefault="009324C9" w:rsidP="004304B8">
            <w:pPr>
              <w:jc w:val="center"/>
              <w:rPr>
                <w:szCs w:val="24"/>
              </w:rPr>
            </w:pPr>
            <w:r w:rsidRPr="00686BAF">
              <w:rPr>
                <w:szCs w:val="24"/>
              </w:rPr>
              <w:t>20</w:t>
            </w:r>
          </w:p>
        </w:tc>
      </w:tr>
      <w:tr w:rsidR="009324C9" w:rsidRPr="00686BAF" w14:paraId="70AB17CA" w14:textId="77777777" w:rsidTr="0032188A">
        <w:tc>
          <w:tcPr>
            <w:tcW w:w="1368" w:type="dxa"/>
            <w:vMerge/>
          </w:tcPr>
          <w:p w14:paraId="568D0C82" w14:textId="77777777" w:rsidR="009324C9" w:rsidRPr="00686BAF" w:rsidRDefault="009324C9" w:rsidP="004304B8">
            <w:pPr>
              <w:rPr>
                <w:szCs w:val="24"/>
              </w:rPr>
            </w:pPr>
          </w:p>
        </w:tc>
        <w:tc>
          <w:tcPr>
            <w:tcW w:w="1170" w:type="dxa"/>
          </w:tcPr>
          <w:p w14:paraId="7C25C84A" w14:textId="77777777" w:rsidR="009324C9" w:rsidRPr="00686BAF" w:rsidRDefault="009324C9" w:rsidP="004304B8">
            <w:pPr>
              <w:rPr>
                <w:szCs w:val="24"/>
              </w:rPr>
            </w:pPr>
            <w:r w:rsidRPr="00686BAF">
              <w:rPr>
                <w:szCs w:val="24"/>
              </w:rPr>
              <w:t>Spring</w:t>
            </w:r>
          </w:p>
        </w:tc>
        <w:tc>
          <w:tcPr>
            <w:tcW w:w="1800" w:type="dxa"/>
          </w:tcPr>
          <w:p w14:paraId="5081C2C2" w14:textId="77777777" w:rsidR="009324C9" w:rsidRPr="00686BAF" w:rsidRDefault="009324C9" w:rsidP="004304B8">
            <w:pPr>
              <w:rPr>
                <w:szCs w:val="24"/>
              </w:rPr>
            </w:pPr>
            <w:r w:rsidRPr="00686BAF">
              <w:rPr>
                <w:szCs w:val="24"/>
              </w:rPr>
              <w:t>N102, 3 credits</w:t>
            </w:r>
          </w:p>
        </w:tc>
        <w:tc>
          <w:tcPr>
            <w:tcW w:w="1403" w:type="dxa"/>
          </w:tcPr>
          <w:p w14:paraId="1D195A54" w14:textId="77777777" w:rsidR="009324C9" w:rsidRPr="00686BAF" w:rsidRDefault="009324C9" w:rsidP="004304B8">
            <w:pPr>
              <w:jc w:val="center"/>
              <w:rPr>
                <w:szCs w:val="24"/>
              </w:rPr>
            </w:pPr>
            <w:r w:rsidRPr="00686BAF">
              <w:rPr>
                <w:szCs w:val="24"/>
              </w:rPr>
              <w:t>28</w:t>
            </w:r>
          </w:p>
        </w:tc>
      </w:tr>
      <w:tr w:rsidR="009324C9" w:rsidRPr="00686BAF" w14:paraId="5F1F7789" w14:textId="77777777" w:rsidTr="0032188A">
        <w:tc>
          <w:tcPr>
            <w:tcW w:w="1368" w:type="dxa"/>
            <w:vMerge/>
          </w:tcPr>
          <w:p w14:paraId="6EBC80F6" w14:textId="77777777" w:rsidR="009324C9" w:rsidRPr="00686BAF" w:rsidRDefault="009324C9" w:rsidP="004304B8">
            <w:pPr>
              <w:rPr>
                <w:szCs w:val="24"/>
              </w:rPr>
            </w:pPr>
          </w:p>
        </w:tc>
        <w:tc>
          <w:tcPr>
            <w:tcW w:w="1170" w:type="dxa"/>
          </w:tcPr>
          <w:p w14:paraId="50AC62D0" w14:textId="77777777" w:rsidR="009324C9" w:rsidRPr="00686BAF" w:rsidRDefault="009324C9" w:rsidP="004304B8">
            <w:pPr>
              <w:rPr>
                <w:szCs w:val="24"/>
              </w:rPr>
            </w:pPr>
            <w:r w:rsidRPr="00686BAF">
              <w:rPr>
                <w:szCs w:val="24"/>
              </w:rPr>
              <w:t>Spring</w:t>
            </w:r>
          </w:p>
        </w:tc>
        <w:tc>
          <w:tcPr>
            <w:tcW w:w="1800" w:type="dxa"/>
          </w:tcPr>
          <w:p w14:paraId="0057B2BD" w14:textId="77777777" w:rsidR="009324C9" w:rsidRPr="00686BAF" w:rsidRDefault="009324C9" w:rsidP="004304B8">
            <w:pPr>
              <w:rPr>
                <w:szCs w:val="24"/>
              </w:rPr>
            </w:pPr>
            <w:r w:rsidRPr="00686BAF">
              <w:rPr>
                <w:szCs w:val="24"/>
              </w:rPr>
              <w:t>N102, 3 credits</w:t>
            </w:r>
          </w:p>
        </w:tc>
        <w:tc>
          <w:tcPr>
            <w:tcW w:w="1403" w:type="dxa"/>
          </w:tcPr>
          <w:p w14:paraId="3F70A2B9" w14:textId="77777777" w:rsidR="009324C9" w:rsidRPr="00686BAF" w:rsidRDefault="009324C9" w:rsidP="004304B8">
            <w:pPr>
              <w:jc w:val="center"/>
              <w:rPr>
                <w:szCs w:val="24"/>
              </w:rPr>
            </w:pPr>
            <w:r w:rsidRPr="00686BAF">
              <w:rPr>
                <w:szCs w:val="24"/>
              </w:rPr>
              <w:t>27</w:t>
            </w:r>
          </w:p>
        </w:tc>
      </w:tr>
      <w:tr w:rsidR="009324C9" w:rsidRPr="00686BAF" w14:paraId="3C3ED6DD" w14:textId="77777777" w:rsidTr="0032188A">
        <w:tc>
          <w:tcPr>
            <w:tcW w:w="1368" w:type="dxa"/>
            <w:vMerge w:val="restart"/>
          </w:tcPr>
          <w:p w14:paraId="5539B350" w14:textId="77777777" w:rsidR="009324C9" w:rsidRPr="00686BAF" w:rsidRDefault="009324C9" w:rsidP="004304B8">
            <w:pPr>
              <w:rPr>
                <w:szCs w:val="24"/>
              </w:rPr>
            </w:pPr>
            <w:r>
              <w:rPr>
                <w:szCs w:val="24"/>
              </w:rPr>
              <w:t>2013-2014</w:t>
            </w:r>
          </w:p>
        </w:tc>
        <w:tc>
          <w:tcPr>
            <w:tcW w:w="1170" w:type="dxa"/>
          </w:tcPr>
          <w:p w14:paraId="21A0D729" w14:textId="77777777" w:rsidR="009324C9" w:rsidRPr="00686BAF" w:rsidRDefault="009324C9" w:rsidP="004304B8">
            <w:pPr>
              <w:rPr>
                <w:szCs w:val="24"/>
              </w:rPr>
            </w:pPr>
            <w:r>
              <w:rPr>
                <w:szCs w:val="24"/>
              </w:rPr>
              <w:t>Fall</w:t>
            </w:r>
          </w:p>
        </w:tc>
        <w:tc>
          <w:tcPr>
            <w:tcW w:w="1800" w:type="dxa"/>
          </w:tcPr>
          <w:p w14:paraId="326B043B" w14:textId="77777777" w:rsidR="009324C9" w:rsidRPr="00686BAF" w:rsidRDefault="009324C9" w:rsidP="004304B8">
            <w:pPr>
              <w:rPr>
                <w:szCs w:val="24"/>
              </w:rPr>
            </w:pPr>
            <w:r>
              <w:rPr>
                <w:szCs w:val="24"/>
              </w:rPr>
              <w:t>N102, 3 credits</w:t>
            </w:r>
          </w:p>
        </w:tc>
        <w:tc>
          <w:tcPr>
            <w:tcW w:w="1403" w:type="dxa"/>
          </w:tcPr>
          <w:p w14:paraId="4E8E1816" w14:textId="77777777" w:rsidR="009324C9" w:rsidRPr="00686BAF" w:rsidRDefault="009324C9" w:rsidP="004304B8">
            <w:pPr>
              <w:jc w:val="center"/>
              <w:rPr>
                <w:szCs w:val="24"/>
              </w:rPr>
            </w:pPr>
            <w:r>
              <w:rPr>
                <w:szCs w:val="24"/>
              </w:rPr>
              <w:t>24</w:t>
            </w:r>
          </w:p>
        </w:tc>
      </w:tr>
      <w:tr w:rsidR="009324C9" w:rsidRPr="00686BAF" w14:paraId="5D1770E5" w14:textId="77777777" w:rsidTr="0032188A">
        <w:tc>
          <w:tcPr>
            <w:tcW w:w="1368" w:type="dxa"/>
            <w:vMerge/>
          </w:tcPr>
          <w:p w14:paraId="51C5B214" w14:textId="77777777" w:rsidR="009324C9" w:rsidRPr="00686BAF" w:rsidRDefault="009324C9" w:rsidP="004304B8">
            <w:pPr>
              <w:rPr>
                <w:szCs w:val="24"/>
              </w:rPr>
            </w:pPr>
          </w:p>
        </w:tc>
        <w:tc>
          <w:tcPr>
            <w:tcW w:w="1170" w:type="dxa"/>
          </w:tcPr>
          <w:p w14:paraId="284D8248" w14:textId="77777777" w:rsidR="009324C9" w:rsidRPr="00686BAF" w:rsidRDefault="009324C9" w:rsidP="004304B8">
            <w:pPr>
              <w:rPr>
                <w:szCs w:val="24"/>
              </w:rPr>
            </w:pPr>
            <w:r>
              <w:rPr>
                <w:szCs w:val="24"/>
              </w:rPr>
              <w:t>Fall</w:t>
            </w:r>
          </w:p>
        </w:tc>
        <w:tc>
          <w:tcPr>
            <w:tcW w:w="1800" w:type="dxa"/>
          </w:tcPr>
          <w:p w14:paraId="408BD5E7" w14:textId="77777777" w:rsidR="009324C9" w:rsidRPr="00686BAF" w:rsidRDefault="009324C9" w:rsidP="004304B8">
            <w:pPr>
              <w:rPr>
                <w:szCs w:val="24"/>
              </w:rPr>
            </w:pPr>
            <w:r>
              <w:rPr>
                <w:szCs w:val="24"/>
              </w:rPr>
              <w:t>N716, 3 credits</w:t>
            </w:r>
          </w:p>
        </w:tc>
        <w:tc>
          <w:tcPr>
            <w:tcW w:w="1403" w:type="dxa"/>
          </w:tcPr>
          <w:p w14:paraId="4F99DF46" w14:textId="77777777" w:rsidR="009324C9" w:rsidRPr="00686BAF" w:rsidRDefault="009324C9" w:rsidP="004304B8">
            <w:pPr>
              <w:jc w:val="center"/>
              <w:rPr>
                <w:szCs w:val="24"/>
              </w:rPr>
            </w:pPr>
            <w:r>
              <w:rPr>
                <w:szCs w:val="24"/>
              </w:rPr>
              <w:t>6</w:t>
            </w:r>
          </w:p>
        </w:tc>
      </w:tr>
      <w:tr w:rsidR="009324C9" w:rsidRPr="00686BAF" w14:paraId="7AD3E071" w14:textId="77777777" w:rsidTr="0032188A">
        <w:tc>
          <w:tcPr>
            <w:tcW w:w="1368" w:type="dxa"/>
            <w:vMerge/>
          </w:tcPr>
          <w:p w14:paraId="6752F3AE" w14:textId="77777777" w:rsidR="009324C9" w:rsidRPr="00686BAF" w:rsidRDefault="009324C9" w:rsidP="004304B8">
            <w:pPr>
              <w:rPr>
                <w:szCs w:val="24"/>
              </w:rPr>
            </w:pPr>
          </w:p>
        </w:tc>
        <w:tc>
          <w:tcPr>
            <w:tcW w:w="1170" w:type="dxa"/>
          </w:tcPr>
          <w:p w14:paraId="745B4907" w14:textId="77777777" w:rsidR="009324C9" w:rsidRPr="00686BAF" w:rsidRDefault="009324C9" w:rsidP="004304B8">
            <w:pPr>
              <w:rPr>
                <w:szCs w:val="24"/>
              </w:rPr>
            </w:pPr>
            <w:r>
              <w:rPr>
                <w:szCs w:val="24"/>
              </w:rPr>
              <w:t>Fall</w:t>
            </w:r>
          </w:p>
        </w:tc>
        <w:tc>
          <w:tcPr>
            <w:tcW w:w="1800" w:type="dxa"/>
          </w:tcPr>
          <w:p w14:paraId="6D0D842E" w14:textId="77777777" w:rsidR="009324C9" w:rsidRPr="00686BAF" w:rsidRDefault="009324C9" w:rsidP="004304B8">
            <w:pPr>
              <w:rPr>
                <w:szCs w:val="24"/>
              </w:rPr>
            </w:pPr>
            <w:r>
              <w:rPr>
                <w:szCs w:val="24"/>
              </w:rPr>
              <w:t>N590, 3 credits</w:t>
            </w:r>
          </w:p>
        </w:tc>
        <w:tc>
          <w:tcPr>
            <w:tcW w:w="1403" w:type="dxa"/>
          </w:tcPr>
          <w:p w14:paraId="3A94D59E" w14:textId="77777777" w:rsidR="009324C9" w:rsidRPr="00686BAF" w:rsidRDefault="009324C9" w:rsidP="004304B8">
            <w:pPr>
              <w:jc w:val="center"/>
              <w:rPr>
                <w:szCs w:val="24"/>
              </w:rPr>
            </w:pPr>
            <w:r>
              <w:rPr>
                <w:szCs w:val="24"/>
              </w:rPr>
              <w:t>1</w:t>
            </w:r>
          </w:p>
        </w:tc>
      </w:tr>
      <w:tr w:rsidR="009324C9" w:rsidRPr="00686BAF" w14:paraId="259A339D" w14:textId="77777777" w:rsidTr="0032188A">
        <w:tc>
          <w:tcPr>
            <w:tcW w:w="1368" w:type="dxa"/>
            <w:vMerge/>
          </w:tcPr>
          <w:p w14:paraId="2D564B49" w14:textId="77777777" w:rsidR="009324C9" w:rsidRPr="00686BAF" w:rsidRDefault="009324C9" w:rsidP="004304B8">
            <w:pPr>
              <w:rPr>
                <w:szCs w:val="24"/>
              </w:rPr>
            </w:pPr>
          </w:p>
        </w:tc>
        <w:tc>
          <w:tcPr>
            <w:tcW w:w="1170" w:type="dxa"/>
          </w:tcPr>
          <w:p w14:paraId="6292E94A" w14:textId="77777777" w:rsidR="009324C9" w:rsidRPr="00686BAF" w:rsidRDefault="009324C9" w:rsidP="004304B8">
            <w:pPr>
              <w:rPr>
                <w:szCs w:val="24"/>
              </w:rPr>
            </w:pPr>
            <w:r>
              <w:rPr>
                <w:szCs w:val="24"/>
              </w:rPr>
              <w:t>Spring</w:t>
            </w:r>
          </w:p>
        </w:tc>
        <w:tc>
          <w:tcPr>
            <w:tcW w:w="1800" w:type="dxa"/>
          </w:tcPr>
          <w:p w14:paraId="390C9772" w14:textId="77777777" w:rsidR="009324C9" w:rsidRPr="00686BAF" w:rsidRDefault="009324C9" w:rsidP="004304B8">
            <w:pPr>
              <w:rPr>
                <w:szCs w:val="24"/>
              </w:rPr>
            </w:pPr>
            <w:r>
              <w:rPr>
                <w:szCs w:val="24"/>
              </w:rPr>
              <w:t>N102, 3 credits</w:t>
            </w:r>
          </w:p>
        </w:tc>
        <w:tc>
          <w:tcPr>
            <w:tcW w:w="1403" w:type="dxa"/>
          </w:tcPr>
          <w:p w14:paraId="331AC8E8" w14:textId="77777777" w:rsidR="009324C9" w:rsidRPr="00686BAF" w:rsidRDefault="009324C9" w:rsidP="004304B8">
            <w:pPr>
              <w:jc w:val="center"/>
              <w:rPr>
                <w:szCs w:val="24"/>
              </w:rPr>
            </w:pPr>
            <w:r>
              <w:rPr>
                <w:szCs w:val="24"/>
              </w:rPr>
              <w:t>24</w:t>
            </w:r>
          </w:p>
        </w:tc>
      </w:tr>
      <w:tr w:rsidR="009324C9" w:rsidRPr="00686BAF" w14:paraId="261515D1" w14:textId="77777777" w:rsidTr="0032188A">
        <w:tc>
          <w:tcPr>
            <w:tcW w:w="1368" w:type="dxa"/>
            <w:vMerge/>
          </w:tcPr>
          <w:p w14:paraId="27BAE4E1" w14:textId="77777777" w:rsidR="009324C9" w:rsidRPr="00686BAF" w:rsidRDefault="009324C9" w:rsidP="004304B8">
            <w:pPr>
              <w:rPr>
                <w:szCs w:val="24"/>
              </w:rPr>
            </w:pPr>
          </w:p>
        </w:tc>
        <w:tc>
          <w:tcPr>
            <w:tcW w:w="1170" w:type="dxa"/>
          </w:tcPr>
          <w:p w14:paraId="47EB5338" w14:textId="77777777" w:rsidR="009324C9" w:rsidRDefault="009324C9" w:rsidP="004304B8">
            <w:pPr>
              <w:rPr>
                <w:szCs w:val="24"/>
              </w:rPr>
            </w:pPr>
            <w:r>
              <w:rPr>
                <w:szCs w:val="24"/>
              </w:rPr>
              <w:t xml:space="preserve">Spring </w:t>
            </w:r>
          </w:p>
        </w:tc>
        <w:tc>
          <w:tcPr>
            <w:tcW w:w="1800" w:type="dxa"/>
          </w:tcPr>
          <w:p w14:paraId="29E47020" w14:textId="77777777" w:rsidR="009324C9" w:rsidRDefault="009324C9" w:rsidP="004304B8">
            <w:pPr>
              <w:rPr>
                <w:szCs w:val="24"/>
              </w:rPr>
            </w:pPr>
            <w:r>
              <w:rPr>
                <w:szCs w:val="24"/>
              </w:rPr>
              <w:t>N102, 3 credits</w:t>
            </w:r>
          </w:p>
        </w:tc>
        <w:tc>
          <w:tcPr>
            <w:tcW w:w="1403" w:type="dxa"/>
          </w:tcPr>
          <w:p w14:paraId="3BAE3ADD" w14:textId="77777777" w:rsidR="009324C9" w:rsidRPr="00686BAF" w:rsidRDefault="009324C9" w:rsidP="004304B8">
            <w:pPr>
              <w:jc w:val="center"/>
              <w:rPr>
                <w:szCs w:val="24"/>
              </w:rPr>
            </w:pPr>
            <w:r>
              <w:rPr>
                <w:szCs w:val="24"/>
              </w:rPr>
              <w:t>26</w:t>
            </w:r>
          </w:p>
        </w:tc>
      </w:tr>
      <w:tr w:rsidR="009324C9" w:rsidRPr="00686BAF" w14:paraId="32569A09" w14:textId="77777777" w:rsidTr="0032188A">
        <w:tc>
          <w:tcPr>
            <w:tcW w:w="1368" w:type="dxa"/>
            <w:vMerge w:val="restart"/>
          </w:tcPr>
          <w:p w14:paraId="11F2AB20" w14:textId="77777777" w:rsidR="009324C9" w:rsidRPr="00686BAF" w:rsidRDefault="009324C9" w:rsidP="004304B8">
            <w:pPr>
              <w:rPr>
                <w:szCs w:val="24"/>
              </w:rPr>
            </w:pPr>
            <w:r>
              <w:rPr>
                <w:szCs w:val="24"/>
              </w:rPr>
              <w:t>2014-2015</w:t>
            </w:r>
          </w:p>
        </w:tc>
        <w:tc>
          <w:tcPr>
            <w:tcW w:w="1170" w:type="dxa"/>
          </w:tcPr>
          <w:p w14:paraId="259BA6F2" w14:textId="77777777" w:rsidR="009324C9" w:rsidRDefault="009324C9" w:rsidP="004304B8">
            <w:pPr>
              <w:rPr>
                <w:szCs w:val="24"/>
              </w:rPr>
            </w:pPr>
            <w:r>
              <w:rPr>
                <w:szCs w:val="24"/>
              </w:rPr>
              <w:t>Fall</w:t>
            </w:r>
          </w:p>
        </w:tc>
        <w:tc>
          <w:tcPr>
            <w:tcW w:w="1800" w:type="dxa"/>
          </w:tcPr>
          <w:p w14:paraId="5F604DDB" w14:textId="77777777" w:rsidR="009324C9" w:rsidRDefault="009324C9" w:rsidP="004304B8">
            <w:pPr>
              <w:rPr>
                <w:szCs w:val="24"/>
              </w:rPr>
            </w:pPr>
            <w:r>
              <w:rPr>
                <w:szCs w:val="24"/>
              </w:rPr>
              <w:t>N102</w:t>
            </w:r>
          </w:p>
        </w:tc>
        <w:tc>
          <w:tcPr>
            <w:tcW w:w="1403" w:type="dxa"/>
          </w:tcPr>
          <w:p w14:paraId="0C97B064" w14:textId="77777777" w:rsidR="009324C9" w:rsidRDefault="009324C9" w:rsidP="004304B8">
            <w:pPr>
              <w:jc w:val="center"/>
              <w:rPr>
                <w:szCs w:val="24"/>
              </w:rPr>
            </w:pPr>
            <w:r>
              <w:rPr>
                <w:szCs w:val="24"/>
              </w:rPr>
              <w:t>25</w:t>
            </w:r>
          </w:p>
        </w:tc>
      </w:tr>
      <w:tr w:rsidR="009324C9" w:rsidRPr="00686BAF" w14:paraId="3A2B0EEC" w14:textId="77777777" w:rsidTr="0032188A">
        <w:tc>
          <w:tcPr>
            <w:tcW w:w="1368" w:type="dxa"/>
            <w:vMerge/>
          </w:tcPr>
          <w:p w14:paraId="3F601D77" w14:textId="77777777" w:rsidR="009324C9" w:rsidRPr="00686BAF" w:rsidRDefault="009324C9" w:rsidP="004304B8">
            <w:pPr>
              <w:rPr>
                <w:szCs w:val="24"/>
              </w:rPr>
            </w:pPr>
          </w:p>
        </w:tc>
        <w:tc>
          <w:tcPr>
            <w:tcW w:w="1170" w:type="dxa"/>
          </w:tcPr>
          <w:p w14:paraId="65574208" w14:textId="77777777" w:rsidR="009324C9" w:rsidRDefault="009324C9" w:rsidP="004304B8">
            <w:pPr>
              <w:rPr>
                <w:szCs w:val="24"/>
              </w:rPr>
            </w:pPr>
            <w:r>
              <w:rPr>
                <w:szCs w:val="24"/>
              </w:rPr>
              <w:t>Fall</w:t>
            </w:r>
          </w:p>
        </w:tc>
        <w:tc>
          <w:tcPr>
            <w:tcW w:w="1800" w:type="dxa"/>
          </w:tcPr>
          <w:p w14:paraId="5F8D2B02" w14:textId="77777777" w:rsidR="009324C9" w:rsidRDefault="009324C9" w:rsidP="004304B8">
            <w:pPr>
              <w:rPr>
                <w:szCs w:val="24"/>
              </w:rPr>
            </w:pPr>
            <w:r>
              <w:rPr>
                <w:szCs w:val="24"/>
              </w:rPr>
              <w:t>N102</w:t>
            </w:r>
          </w:p>
        </w:tc>
        <w:tc>
          <w:tcPr>
            <w:tcW w:w="1403" w:type="dxa"/>
          </w:tcPr>
          <w:p w14:paraId="45B7E077" w14:textId="77777777" w:rsidR="009324C9" w:rsidRDefault="009324C9" w:rsidP="004304B8">
            <w:pPr>
              <w:jc w:val="center"/>
              <w:rPr>
                <w:szCs w:val="24"/>
              </w:rPr>
            </w:pPr>
            <w:r>
              <w:rPr>
                <w:szCs w:val="24"/>
              </w:rPr>
              <w:t>24</w:t>
            </w:r>
          </w:p>
        </w:tc>
      </w:tr>
      <w:tr w:rsidR="009324C9" w:rsidRPr="00686BAF" w14:paraId="15B99ADC" w14:textId="77777777" w:rsidTr="0032188A">
        <w:tc>
          <w:tcPr>
            <w:tcW w:w="1368" w:type="dxa"/>
            <w:vMerge/>
          </w:tcPr>
          <w:p w14:paraId="20E83779" w14:textId="77777777" w:rsidR="009324C9" w:rsidRPr="00686BAF" w:rsidRDefault="009324C9" w:rsidP="004304B8">
            <w:pPr>
              <w:rPr>
                <w:szCs w:val="24"/>
              </w:rPr>
            </w:pPr>
          </w:p>
        </w:tc>
        <w:tc>
          <w:tcPr>
            <w:tcW w:w="1170" w:type="dxa"/>
          </w:tcPr>
          <w:p w14:paraId="07A4D83B" w14:textId="77777777" w:rsidR="009324C9" w:rsidRDefault="009324C9" w:rsidP="004304B8">
            <w:pPr>
              <w:rPr>
                <w:szCs w:val="24"/>
              </w:rPr>
            </w:pPr>
            <w:r>
              <w:rPr>
                <w:szCs w:val="24"/>
              </w:rPr>
              <w:t>Spring</w:t>
            </w:r>
          </w:p>
        </w:tc>
        <w:tc>
          <w:tcPr>
            <w:tcW w:w="1800" w:type="dxa"/>
          </w:tcPr>
          <w:p w14:paraId="5A07F68B" w14:textId="77777777" w:rsidR="009324C9" w:rsidRDefault="009324C9" w:rsidP="004304B8">
            <w:pPr>
              <w:rPr>
                <w:szCs w:val="24"/>
              </w:rPr>
            </w:pPr>
            <w:r>
              <w:rPr>
                <w:szCs w:val="24"/>
              </w:rPr>
              <w:t>E345</w:t>
            </w:r>
          </w:p>
        </w:tc>
        <w:tc>
          <w:tcPr>
            <w:tcW w:w="1403" w:type="dxa"/>
          </w:tcPr>
          <w:p w14:paraId="7E8A2BA7" w14:textId="77777777" w:rsidR="009324C9" w:rsidRDefault="009324C9" w:rsidP="004304B8">
            <w:pPr>
              <w:jc w:val="center"/>
              <w:rPr>
                <w:szCs w:val="24"/>
              </w:rPr>
            </w:pPr>
            <w:r>
              <w:rPr>
                <w:szCs w:val="24"/>
              </w:rPr>
              <w:t>27</w:t>
            </w:r>
          </w:p>
        </w:tc>
      </w:tr>
      <w:tr w:rsidR="009324C9" w:rsidRPr="00686BAF" w14:paraId="19E3DD36" w14:textId="77777777" w:rsidTr="0032188A">
        <w:tc>
          <w:tcPr>
            <w:tcW w:w="1368" w:type="dxa"/>
            <w:vMerge/>
          </w:tcPr>
          <w:p w14:paraId="0C76A0B3" w14:textId="77777777" w:rsidR="009324C9" w:rsidRPr="00686BAF" w:rsidRDefault="009324C9" w:rsidP="004304B8">
            <w:pPr>
              <w:rPr>
                <w:szCs w:val="24"/>
              </w:rPr>
            </w:pPr>
          </w:p>
        </w:tc>
        <w:tc>
          <w:tcPr>
            <w:tcW w:w="1170" w:type="dxa"/>
          </w:tcPr>
          <w:p w14:paraId="3DFF9E09" w14:textId="77777777" w:rsidR="009324C9" w:rsidRDefault="009324C9" w:rsidP="004304B8">
            <w:pPr>
              <w:rPr>
                <w:szCs w:val="24"/>
              </w:rPr>
            </w:pPr>
            <w:r>
              <w:rPr>
                <w:szCs w:val="24"/>
              </w:rPr>
              <w:t>Spring</w:t>
            </w:r>
          </w:p>
        </w:tc>
        <w:tc>
          <w:tcPr>
            <w:tcW w:w="1800" w:type="dxa"/>
          </w:tcPr>
          <w:p w14:paraId="125EA327" w14:textId="77777777" w:rsidR="009324C9" w:rsidRDefault="009324C9" w:rsidP="004304B8">
            <w:pPr>
              <w:rPr>
                <w:szCs w:val="24"/>
              </w:rPr>
            </w:pPr>
            <w:r>
              <w:rPr>
                <w:szCs w:val="24"/>
              </w:rPr>
              <w:t>Course Buyout</w:t>
            </w:r>
          </w:p>
        </w:tc>
        <w:tc>
          <w:tcPr>
            <w:tcW w:w="1403" w:type="dxa"/>
          </w:tcPr>
          <w:p w14:paraId="53A5C783" w14:textId="77777777" w:rsidR="009324C9" w:rsidRDefault="009324C9" w:rsidP="004304B8">
            <w:pPr>
              <w:jc w:val="center"/>
              <w:rPr>
                <w:szCs w:val="24"/>
              </w:rPr>
            </w:pPr>
            <w:r>
              <w:rPr>
                <w:szCs w:val="24"/>
              </w:rPr>
              <w:t>NSF Grant</w:t>
            </w:r>
          </w:p>
        </w:tc>
      </w:tr>
      <w:tr w:rsidR="009324C9" w:rsidRPr="00686BAF" w14:paraId="6126E466" w14:textId="77777777" w:rsidTr="0032188A">
        <w:tc>
          <w:tcPr>
            <w:tcW w:w="1368" w:type="dxa"/>
            <w:vMerge w:val="restart"/>
          </w:tcPr>
          <w:p w14:paraId="55AA1451" w14:textId="77777777" w:rsidR="009324C9" w:rsidRPr="00686BAF" w:rsidRDefault="009324C9" w:rsidP="004304B8">
            <w:pPr>
              <w:rPr>
                <w:szCs w:val="24"/>
              </w:rPr>
            </w:pPr>
            <w:r>
              <w:rPr>
                <w:szCs w:val="24"/>
              </w:rPr>
              <w:t>2015-2016</w:t>
            </w:r>
          </w:p>
        </w:tc>
        <w:tc>
          <w:tcPr>
            <w:tcW w:w="1170" w:type="dxa"/>
          </w:tcPr>
          <w:p w14:paraId="78DA4E00" w14:textId="77777777" w:rsidR="009324C9" w:rsidRDefault="009324C9" w:rsidP="004304B8">
            <w:pPr>
              <w:rPr>
                <w:szCs w:val="24"/>
              </w:rPr>
            </w:pPr>
            <w:r>
              <w:rPr>
                <w:szCs w:val="24"/>
              </w:rPr>
              <w:t>Fall</w:t>
            </w:r>
          </w:p>
        </w:tc>
        <w:tc>
          <w:tcPr>
            <w:tcW w:w="1800" w:type="dxa"/>
          </w:tcPr>
          <w:p w14:paraId="69EF4963" w14:textId="77777777" w:rsidR="009324C9" w:rsidRDefault="009324C9" w:rsidP="004304B8">
            <w:pPr>
              <w:rPr>
                <w:szCs w:val="24"/>
              </w:rPr>
            </w:pPr>
            <w:r>
              <w:rPr>
                <w:szCs w:val="24"/>
              </w:rPr>
              <w:t>N716</w:t>
            </w:r>
          </w:p>
        </w:tc>
        <w:tc>
          <w:tcPr>
            <w:tcW w:w="1403" w:type="dxa"/>
          </w:tcPr>
          <w:p w14:paraId="1BDF50AE" w14:textId="77777777" w:rsidR="009324C9" w:rsidRDefault="009324C9" w:rsidP="004304B8">
            <w:pPr>
              <w:jc w:val="center"/>
              <w:rPr>
                <w:szCs w:val="24"/>
              </w:rPr>
            </w:pPr>
            <w:r>
              <w:rPr>
                <w:szCs w:val="24"/>
              </w:rPr>
              <w:t>9</w:t>
            </w:r>
          </w:p>
        </w:tc>
      </w:tr>
      <w:tr w:rsidR="009324C9" w:rsidRPr="00686BAF" w14:paraId="30B3C9D2" w14:textId="77777777" w:rsidTr="0032188A">
        <w:tc>
          <w:tcPr>
            <w:tcW w:w="1368" w:type="dxa"/>
            <w:vMerge/>
          </w:tcPr>
          <w:p w14:paraId="2C14F7F2" w14:textId="77777777" w:rsidR="009324C9" w:rsidRPr="00686BAF" w:rsidRDefault="009324C9" w:rsidP="004304B8">
            <w:pPr>
              <w:rPr>
                <w:szCs w:val="24"/>
              </w:rPr>
            </w:pPr>
          </w:p>
        </w:tc>
        <w:tc>
          <w:tcPr>
            <w:tcW w:w="1170" w:type="dxa"/>
          </w:tcPr>
          <w:p w14:paraId="3B78BF0E" w14:textId="77777777" w:rsidR="009324C9" w:rsidRDefault="009324C9" w:rsidP="004304B8">
            <w:pPr>
              <w:rPr>
                <w:szCs w:val="24"/>
              </w:rPr>
            </w:pPr>
            <w:r>
              <w:rPr>
                <w:szCs w:val="24"/>
              </w:rPr>
              <w:t xml:space="preserve">Fall </w:t>
            </w:r>
          </w:p>
        </w:tc>
        <w:tc>
          <w:tcPr>
            <w:tcW w:w="1800" w:type="dxa"/>
          </w:tcPr>
          <w:p w14:paraId="22464225" w14:textId="77777777" w:rsidR="009324C9" w:rsidRDefault="009324C9" w:rsidP="004304B8">
            <w:pPr>
              <w:rPr>
                <w:szCs w:val="24"/>
              </w:rPr>
            </w:pPr>
            <w:r>
              <w:rPr>
                <w:szCs w:val="24"/>
              </w:rPr>
              <w:t>N610</w:t>
            </w:r>
          </w:p>
        </w:tc>
        <w:tc>
          <w:tcPr>
            <w:tcW w:w="1403" w:type="dxa"/>
          </w:tcPr>
          <w:p w14:paraId="7C6458E8" w14:textId="77777777" w:rsidR="009324C9" w:rsidRDefault="009324C9" w:rsidP="004304B8">
            <w:pPr>
              <w:jc w:val="center"/>
              <w:rPr>
                <w:szCs w:val="24"/>
              </w:rPr>
            </w:pPr>
            <w:r>
              <w:rPr>
                <w:szCs w:val="24"/>
              </w:rPr>
              <w:t>2</w:t>
            </w:r>
          </w:p>
        </w:tc>
      </w:tr>
      <w:tr w:rsidR="009324C9" w:rsidRPr="00686BAF" w14:paraId="6832C063" w14:textId="77777777" w:rsidTr="0032188A">
        <w:tc>
          <w:tcPr>
            <w:tcW w:w="1368" w:type="dxa"/>
            <w:vMerge/>
          </w:tcPr>
          <w:p w14:paraId="7C525BC5" w14:textId="77777777" w:rsidR="009324C9" w:rsidRPr="00686BAF" w:rsidRDefault="009324C9" w:rsidP="004304B8">
            <w:pPr>
              <w:rPr>
                <w:szCs w:val="24"/>
              </w:rPr>
            </w:pPr>
          </w:p>
        </w:tc>
        <w:tc>
          <w:tcPr>
            <w:tcW w:w="1170" w:type="dxa"/>
          </w:tcPr>
          <w:p w14:paraId="7E9796A3" w14:textId="77777777" w:rsidR="009324C9" w:rsidRDefault="009324C9" w:rsidP="004304B8">
            <w:pPr>
              <w:rPr>
                <w:szCs w:val="24"/>
              </w:rPr>
            </w:pPr>
            <w:r>
              <w:rPr>
                <w:szCs w:val="24"/>
              </w:rPr>
              <w:t>Fall</w:t>
            </w:r>
          </w:p>
        </w:tc>
        <w:tc>
          <w:tcPr>
            <w:tcW w:w="1800" w:type="dxa"/>
          </w:tcPr>
          <w:p w14:paraId="187AF802" w14:textId="77777777" w:rsidR="009324C9" w:rsidRDefault="009324C9" w:rsidP="004304B8">
            <w:pPr>
              <w:rPr>
                <w:szCs w:val="24"/>
              </w:rPr>
            </w:pPr>
            <w:r>
              <w:rPr>
                <w:szCs w:val="24"/>
              </w:rPr>
              <w:t>N590</w:t>
            </w:r>
          </w:p>
        </w:tc>
        <w:tc>
          <w:tcPr>
            <w:tcW w:w="1403" w:type="dxa"/>
          </w:tcPr>
          <w:p w14:paraId="408923E4" w14:textId="77777777" w:rsidR="009324C9" w:rsidRDefault="009324C9" w:rsidP="004304B8">
            <w:pPr>
              <w:jc w:val="center"/>
              <w:rPr>
                <w:szCs w:val="24"/>
              </w:rPr>
            </w:pPr>
            <w:r>
              <w:rPr>
                <w:szCs w:val="24"/>
              </w:rPr>
              <w:t>1</w:t>
            </w:r>
          </w:p>
        </w:tc>
      </w:tr>
      <w:tr w:rsidR="009324C9" w:rsidRPr="00686BAF" w14:paraId="6089BD6B" w14:textId="77777777" w:rsidTr="0032188A">
        <w:tc>
          <w:tcPr>
            <w:tcW w:w="1368" w:type="dxa"/>
            <w:vMerge/>
          </w:tcPr>
          <w:p w14:paraId="7E0B78A4" w14:textId="77777777" w:rsidR="009324C9" w:rsidRPr="00686BAF" w:rsidRDefault="009324C9" w:rsidP="004304B8">
            <w:pPr>
              <w:rPr>
                <w:szCs w:val="24"/>
              </w:rPr>
            </w:pPr>
          </w:p>
        </w:tc>
        <w:tc>
          <w:tcPr>
            <w:tcW w:w="1170" w:type="dxa"/>
          </w:tcPr>
          <w:p w14:paraId="19203440" w14:textId="77777777" w:rsidR="009324C9" w:rsidRDefault="009324C9" w:rsidP="004304B8">
            <w:pPr>
              <w:rPr>
                <w:szCs w:val="24"/>
              </w:rPr>
            </w:pPr>
            <w:r>
              <w:rPr>
                <w:szCs w:val="24"/>
              </w:rPr>
              <w:t>Fall</w:t>
            </w:r>
          </w:p>
        </w:tc>
        <w:tc>
          <w:tcPr>
            <w:tcW w:w="1800" w:type="dxa"/>
          </w:tcPr>
          <w:p w14:paraId="03813AB8" w14:textId="77777777" w:rsidR="009324C9" w:rsidRDefault="009324C9" w:rsidP="004304B8">
            <w:pPr>
              <w:rPr>
                <w:szCs w:val="24"/>
              </w:rPr>
            </w:pPr>
            <w:r>
              <w:rPr>
                <w:szCs w:val="24"/>
              </w:rPr>
              <w:t>Course Release</w:t>
            </w:r>
          </w:p>
        </w:tc>
        <w:tc>
          <w:tcPr>
            <w:tcW w:w="1403" w:type="dxa"/>
          </w:tcPr>
          <w:p w14:paraId="0FB6528E" w14:textId="77777777" w:rsidR="009324C9" w:rsidRDefault="009324C9" w:rsidP="004304B8">
            <w:pPr>
              <w:jc w:val="center"/>
              <w:rPr>
                <w:szCs w:val="24"/>
              </w:rPr>
            </w:pPr>
            <w:r>
              <w:rPr>
                <w:szCs w:val="24"/>
              </w:rPr>
              <w:t>Chair Teacher Ed.</w:t>
            </w:r>
          </w:p>
        </w:tc>
      </w:tr>
      <w:tr w:rsidR="009324C9" w:rsidRPr="00686BAF" w14:paraId="11C07C5D" w14:textId="77777777" w:rsidTr="0032188A">
        <w:trPr>
          <w:trHeight w:val="242"/>
        </w:trPr>
        <w:tc>
          <w:tcPr>
            <w:tcW w:w="1368" w:type="dxa"/>
            <w:vMerge/>
          </w:tcPr>
          <w:p w14:paraId="1F3495AE" w14:textId="77777777" w:rsidR="009324C9" w:rsidRPr="00686BAF" w:rsidRDefault="009324C9" w:rsidP="004304B8">
            <w:pPr>
              <w:rPr>
                <w:szCs w:val="24"/>
              </w:rPr>
            </w:pPr>
          </w:p>
        </w:tc>
        <w:tc>
          <w:tcPr>
            <w:tcW w:w="1170" w:type="dxa"/>
          </w:tcPr>
          <w:p w14:paraId="3F5EE597" w14:textId="77777777" w:rsidR="009324C9" w:rsidRDefault="009324C9" w:rsidP="004304B8">
            <w:pPr>
              <w:rPr>
                <w:szCs w:val="24"/>
              </w:rPr>
            </w:pPr>
            <w:r>
              <w:rPr>
                <w:szCs w:val="24"/>
              </w:rPr>
              <w:t>Spring</w:t>
            </w:r>
          </w:p>
        </w:tc>
        <w:tc>
          <w:tcPr>
            <w:tcW w:w="1800" w:type="dxa"/>
          </w:tcPr>
          <w:p w14:paraId="369AA03B" w14:textId="77777777" w:rsidR="009324C9" w:rsidRDefault="009324C9" w:rsidP="004304B8">
            <w:pPr>
              <w:rPr>
                <w:szCs w:val="24"/>
              </w:rPr>
            </w:pPr>
            <w:r>
              <w:rPr>
                <w:szCs w:val="24"/>
              </w:rPr>
              <w:t>Sabbatical</w:t>
            </w:r>
          </w:p>
        </w:tc>
        <w:tc>
          <w:tcPr>
            <w:tcW w:w="1403" w:type="dxa"/>
          </w:tcPr>
          <w:p w14:paraId="6501D11F" w14:textId="77777777" w:rsidR="009324C9" w:rsidRDefault="009324C9" w:rsidP="004304B8">
            <w:pPr>
              <w:jc w:val="center"/>
              <w:rPr>
                <w:szCs w:val="24"/>
              </w:rPr>
            </w:pPr>
          </w:p>
        </w:tc>
      </w:tr>
      <w:tr w:rsidR="009324C9" w:rsidRPr="00686BAF" w14:paraId="0E40B7A6" w14:textId="77777777" w:rsidTr="0032188A">
        <w:trPr>
          <w:trHeight w:val="242"/>
        </w:trPr>
        <w:tc>
          <w:tcPr>
            <w:tcW w:w="1368" w:type="dxa"/>
            <w:vMerge w:val="restart"/>
          </w:tcPr>
          <w:p w14:paraId="206FB70E" w14:textId="6B440F01" w:rsidR="009324C9" w:rsidRPr="00686BAF" w:rsidRDefault="009324C9" w:rsidP="004304B8">
            <w:pPr>
              <w:rPr>
                <w:szCs w:val="24"/>
              </w:rPr>
            </w:pPr>
            <w:r>
              <w:rPr>
                <w:szCs w:val="24"/>
              </w:rPr>
              <w:t>2016-2017</w:t>
            </w:r>
          </w:p>
        </w:tc>
        <w:tc>
          <w:tcPr>
            <w:tcW w:w="1170" w:type="dxa"/>
          </w:tcPr>
          <w:p w14:paraId="78CE618F" w14:textId="77777777" w:rsidR="009324C9" w:rsidRDefault="009324C9" w:rsidP="004304B8">
            <w:pPr>
              <w:rPr>
                <w:szCs w:val="24"/>
              </w:rPr>
            </w:pPr>
            <w:r>
              <w:rPr>
                <w:szCs w:val="24"/>
              </w:rPr>
              <w:t>Fall</w:t>
            </w:r>
          </w:p>
        </w:tc>
        <w:tc>
          <w:tcPr>
            <w:tcW w:w="1800" w:type="dxa"/>
          </w:tcPr>
          <w:p w14:paraId="2081A41C" w14:textId="77777777" w:rsidR="009324C9" w:rsidRDefault="009324C9" w:rsidP="004304B8">
            <w:pPr>
              <w:rPr>
                <w:szCs w:val="24"/>
              </w:rPr>
            </w:pPr>
            <w:r>
              <w:rPr>
                <w:szCs w:val="24"/>
              </w:rPr>
              <w:t xml:space="preserve">Course Release </w:t>
            </w:r>
          </w:p>
        </w:tc>
        <w:tc>
          <w:tcPr>
            <w:tcW w:w="1403" w:type="dxa"/>
          </w:tcPr>
          <w:p w14:paraId="28819513" w14:textId="77777777" w:rsidR="009324C9" w:rsidRDefault="009324C9" w:rsidP="004304B8">
            <w:pPr>
              <w:jc w:val="center"/>
              <w:rPr>
                <w:szCs w:val="24"/>
              </w:rPr>
            </w:pPr>
            <w:r>
              <w:rPr>
                <w:szCs w:val="24"/>
              </w:rPr>
              <w:t>Chair Teacher Ed.</w:t>
            </w:r>
          </w:p>
        </w:tc>
      </w:tr>
      <w:tr w:rsidR="009324C9" w:rsidRPr="00686BAF" w14:paraId="463781FD" w14:textId="77777777" w:rsidTr="0032188A">
        <w:trPr>
          <w:trHeight w:val="242"/>
        </w:trPr>
        <w:tc>
          <w:tcPr>
            <w:tcW w:w="1368" w:type="dxa"/>
            <w:vMerge/>
          </w:tcPr>
          <w:p w14:paraId="63D20231" w14:textId="77777777" w:rsidR="009324C9" w:rsidRDefault="009324C9" w:rsidP="004304B8">
            <w:pPr>
              <w:rPr>
                <w:szCs w:val="24"/>
              </w:rPr>
            </w:pPr>
          </w:p>
        </w:tc>
        <w:tc>
          <w:tcPr>
            <w:tcW w:w="1170" w:type="dxa"/>
          </w:tcPr>
          <w:p w14:paraId="0AAAF60F" w14:textId="77777777" w:rsidR="009324C9" w:rsidRDefault="009324C9" w:rsidP="004304B8">
            <w:pPr>
              <w:rPr>
                <w:szCs w:val="24"/>
              </w:rPr>
            </w:pPr>
            <w:r>
              <w:rPr>
                <w:szCs w:val="24"/>
              </w:rPr>
              <w:t>Fall</w:t>
            </w:r>
          </w:p>
        </w:tc>
        <w:tc>
          <w:tcPr>
            <w:tcW w:w="1800" w:type="dxa"/>
          </w:tcPr>
          <w:p w14:paraId="5BAE5246" w14:textId="77777777" w:rsidR="009324C9" w:rsidRDefault="009324C9" w:rsidP="004304B8">
            <w:pPr>
              <w:rPr>
                <w:szCs w:val="24"/>
              </w:rPr>
            </w:pPr>
            <w:r>
              <w:rPr>
                <w:szCs w:val="24"/>
              </w:rPr>
              <w:t>Course Buyout</w:t>
            </w:r>
          </w:p>
        </w:tc>
        <w:tc>
          <w:tcPr>
            <w:tcW w:w="1403" w:type="dxa"/>
          </w:tcPr>
          <w:p w14:paraId="49972371" w14:textId="77777777" w:rsidR="009324C9" w:rsidRDefault="009324C9" w:rsidP="004304B8">
            <w:pPr>
              <w:jc w:val="center"/>
              <w:rPr>
                <w:szCs w:val="24"/>
              </w:rPr>
            </w:pPr>
            <w:r>
              <w:rPr>
                <w:szCs w:val="24"/>
              </w:rPr>
              <w:t>Grant</w:t>
            </w:r>
          </w:p>
        </w:tc>
      </w:tr>
      <w:tr w:rsidR="009324C9" w:rsidRPr="00686BAF" w14:paraId="5CD01C76" w14:textId="77777777" w:rsidTr="0032188A">
        <w:trPr>
          <w:trHeight w:val="242"/>
        </w:trPr>
        <w:tc>
          <w:tcPr>
            <w:tcW w:w="1368" w:type="dxa"/>
            <w:vMerge/>
          </w:tcPr>
          <w:p w14:paraId="5A829BE1" w14:textId="77777777" w:rsidR="009324C9" w:rsidRDefault="009324C9" w:rsidP="004304B8">
            <w:pPr>
              <w:rPr>
                <w:szCs w:val="24"/>
              </w:rPr>
            </w:pPr>
          </w:p>
        </w:tc>
        <w:tc>
          <w:tcPr>
            <w:tcW w:w="1170" w:type="dxa"/>
          </w:tcPr>
          <w:p w14:paraId="5FA2DFD4" w14:textId="77777777" w:rsidR="009324C9" w:rsidRDefault="009324C9" w:rsidP="004304B8">
            <w:pPr>
              <w:rPr>
                <w:szCs w:val="24"/>
              </w:rPr>
            </w:pPr>
            <w:r>
              <w:rPr>
                <w:szCs w:val="24"/>
              </w:rPr>
              <w:t>Spring</w:t>
            </w:r>
          </w:p>
        </w:tc>
        <w:tc>
          <w:tcPr>
            <w:tcW w:w="1800" w:type="dxa"/>
          </w:tcPr>
          <w:p w14:paraId="0671A0BC" w14:textId="77777777" w:rsidR="009324C9" w:rsidRDefault="009324C9" w:rsidP="004304B8">
            <w:pPr>
              <w:rPr>
                <w:szCs w:val="24"/>
              </w:rPr>
            </w:pPr>
            <w:r>
              <w:rPr>
                <w:szCs w:val="24"/>
              </w:rPr>
              <w:t xml:space="preserve">Course Release </w:t>
            </w:r>
          </w:p>
        </w:tc>
        <w:tc>
          <w:tcPr>
            <w:tcW w:w="1403" w:type="dxa"/>
          </w:tcPr>
          <w:p w14:paraId="5030022B" w14:textId="77777777" w:rsidR="009324C9" w:rsidRDefault="009324C9" w:rsidP="004304B8">
            <w:pPr>
              <w:jc w:val="center"/>
              <w:rPr>
                <w:szCs w:val="24"/>
              </w:rPr>
            </w:pPr>
            <w:r>
              <w:rPr>
                <w:szCs w:val="24"/>
              </w:rPr>
              <w:t>Chair Teacher Ed.</w:t>
            </w:r>
          </w:p>
        </w:tc>
      </w:tr>
      <w:tr w:rsidR="009324C9" w:rsidRPr="00686BAF" w14:paraId="0CC9E787" w14:textId="77777777" w:rsidTr="0032188A">
        <w:trPr>
          <w:trHeight w:val="233"/>
        </w:trPr>
        <w:tc>
          <w:tcPr>
            <w:tcW w:w="1368" w:type="dxa"/>
            <w:vMerge/>
          </w:tcPr>
          <w:p w14:paraId="36E0C9D6" w14:textId="77777777" w:rsidR="009324C9" w:rsidRDefault="009324C9" w:rsidP="004304B8">
            <w:pPr>
              <w:rPr>
                <w:szCs w:val="24"/>
              </w:rPr>
            </w:pPr>
          </w:p>
        </w:tc>
        <w:tc>
          <w:tcPr>
            <w:tcW w:w="1170" w:type="dxa"/>
          </w:tcPr>
          <w:p w14:paraId="68ABF0F4" w14:textId="77777777" w:rsidR="009324C9" w:rsidRDefault="009324C9" w:rsidP="004304B8">
            <w:pPr>
              <w:rPr>
                <w:szCs w:val="24"/>
              </w:rPr>
            </w:pPr>
            <w:r>
              <w:rPr>
                <w:szCs w:val="24"/>
              </w:rPr>
              <w:t>Spring</w:t>
            </w:r>
          </w:p>
        </w:tc>
        <w:tc>
          <w:tcPr>
            <w:tcW w:w="1800" w:type="dxa"/>
          </w:tcPr>
          <w:p w14:paraId="2747B528" w14:textId="77777777" w:rsidR="009324C9" w:rsidRDefault="009324C9" w:rsidP="004304B8">
            <w:pPr>
              <w:rPr>
                <w:szCs w:val="24"/>
              </w:rPr>
            </w:pPr>
            <w:r>
              <w:rPr>
                <w:szCs w:val="24"/>
              </w:rPr>
              <w:t>Course Buyout</w:t>
            </w:r>
          </w:p>
        </w:tc>
        <w:tc>
          <w:tcPr>
            <w:tcW w:w="1403" w:type="dxa"/>
          </w:tcPr>
          <w:p w14:paraId="04FD8452" w14:textId="77777777" w:rsidR="009324C9" w:rsidRDefault="009324C9" w:rsidP="004304B8">
            <w:pPr>
              <w:jc w:val="center"/>
              <w:rPr>
                <w:szCs w:val="24"/>
              </w:rPr>
            </w:pPr>
            <w:r>
              <w:rPr>
                <w:szCs w:val="24"/>
              </w:rPr>
              <w:t>Grant</w:t>
            </w:r>
          </w:p>
        </w:tc>
      </w:tr>
      <w:tr w:rsidR="005E7DDD" w:rsidRPr="00686BAF" w14:paraId="1A1FAA4C" w14:textId="77777777" w:rsidTr="0032188A">
        <w:trPr>
          <w:trHeight w:val="233"/>
        </w:trPr>
        <w:tc>
          <w:tcPr>
            <w:tcW w:w="1368" w:type="dxa"/>
            <w:vMerge w:val="restart"/>
          </w:tcPr>
          <w:p w14:paraId="558458B2" w14:textId="6140C3B2" w:rsidR="005E7DDD" w:rsidRDefault="005E7DDD" w:rsidP="004304B8">
            <w:pPr>
              <w:rPr>
                <w:szCs w:val="24"/>
              </w:rPr>
            </w:pPr>
            <w:r>
              <w:rPr>
                <w:szCs w:val="24"/>
              </w:rPr>
              <w:t>2017-2018</w:t>
            </w:r>
          </w:p>
        </w:tc>
        <w:tc>
          <w:tcPr>
            <w:tcW w:w="1170" w:type="dxa"/>
          </w:tcPr>
          <w:p w14:paraId="514B7DD4" w14:textId="672FFA32" w:rsidR="005E7DDD" w:rsidRDefault="005E7DDD" w:rsidP="004304B8">
            <w:pPr>
              <w:rPr>
                <w:szCs w:val="24"/>
              </w:rPr>
            </w:pPr>
            <w:r>
              <w:rPr>
                <w:szCs w:val="24"/>
              </w:rPr>
              <w:t>Fall</w:t>
            </w:r>
          </w:p>
        </w:tc>
        <w:tc>
          <w:tcPr>
            <w:tcW w:w="1800" w:type="dxa"/>
          </w:tcPr>
          <w:p w14:paraId="58270DB3" w14:textId="369E382A" w:rsidR="005E7DDD" w:rsidRDefault="005E7DDD" w:rsidP="004304B8">
            <w:pPr>
              <w:rPr>
                <w:szCs w:val="24"/>
              </w:rPr>
            </w:pPr>
            <w:r>
              <w:rPr>
                <w:szCs w:val="24"/>
              </w:rPr>
              <w:t>Course Release</w:t>
            </w:r>
          </w:p>
        </w:tc>
        <w:tc>
          <w:tcPr>
            <w:tcW w:w="1403" w:type="dxa"/>
          </w:tcPr>
          <w:p w14:paraId="6D456424" w14:textId="6EDD8197" w:rsidR="005E7DDD" w:rsidRDefault="005E7DDD" w:rsidP="004304B8">
            <w:pPr>
              <w:jc w:val="center"/>
              <w:rPr>
                <w:szCs w:val="24"/>
              </w:rPr>
            </w:pPr>
            <w:r>
              <w:rPr>
                <w:szCs w:val="24"/>
              </w:rPr>
              <w:t>Chair Teacher Ed.</w:t>
            </w:r>
          </w:p>
        </w:tc>
      </w:tr>
      <w:tr w:rsidR="005E7DDD" w:rsidRPr="00686BAF" w14:paraId="4E5BB38C" w14:textId="77777777" w:rsidTr="0032188A">
        <w:trPr>
          <w:trHeight w:val="233"/>
        </w:trPr>
        <w:tc>
          <w:tcPr>
            <w:tcW w:w="1368" w:type="dxa"/>
            <w:vMerge/>
          </w:tcPr>
          <w:p w14:paraId="0677EEBF" w14:textId="77777777" w:rsidR="005E7DDD" w:rsidRDefault="005E7DDD" w:rsidP="004304B8">
            <w:pPr>
              <w:rPr>
                <w:szCs w:val="24"/>
              </w:rPr>
            </w:pPr>
          </w:p>
        </w:tc>
        <w:tc>
          <w:tcPr>
            <w:tcW w:w="1170" w:type="dxa"/>
          </w:tcPr>
          <w:p w14:paraId="420EC44B" w14:textId="42C171FF" w:rsidR="005E7DDD" w:rsidRDefault="005E7DDD" w:rsidP="004304B8">
            <w:pPr>
              <w:rPr>
                <w:szCs w:val="24"/>
              </w:rPr>
            </w:pPr>
            <w:r>
              <w:rPr>
                <w:szCs w:val="24"/>
              </w:rPr>
              <w:t>Fall</w:t>
            </w:r>
          </w:p>
        </w:tc>
        <w:tc>
          <w:tcPr>
            <w:tcW w:w="1800" w:type="dxa"/>
          </w:tcPr>
          <w:p w14:paraId="4B8D3FD8" w14:textId="123F0C18" w:rsidR="005E7DDD" w:rsidRDefault="005E7DDD" w:rsidP="004304B8">
            <w:pPr>
              <w:rPr>
                <w:szCs w:val="24"/>
              </w:rPr>
            </w:pPr>
            <w:r>
              <w:rPr>
                <w:szCs w:val="24"/>
              </w:rPr>
              <w:t>N102</w:t>
            </w:r>
          </w:p>
        </w:tc>
        <w:tc>
          <w:tcPr>
            <w:tcW w:w="1403" w:type="dxa"/>
          </w:tcPr>
          <w:p w14:paraId="04D73011" w14:textId="17BFC100" w:rsidR="005E7DDD" w:rsidRDefault="005E7DDD" w:rsidP="004304B8">
            <w:pPr>
              <w:jc w:val="center"/>
              <w:rPr>
                <w:szCs w:val="24"/>
              </w:rPr>
            </w:pPr>
            <w:r>
              <w:rPr>
                <w:szCs w:val="24"/>
              </w:rPr>
              <w:t>24</w:t>
            </w:r>
          </w:p>
        </w:tc>
      </w:tr>
      <w:tr w:rsidR="005E7DDD" w:rsidRPr="00686BAF" w14:paraId="2240C9F1" w14:textId="77777777" w:rsidTr="0032188A">
        <w:trPr>
          <w:trHeight w:val="233"/>
        </w:trPr>
        <w:tc>
          <w:tcPr>
            <w:tcW w:w="1368" w:type="dxa"/>
            <w:vMerge/>
          </w:tcPr>
          <w:p w14:paraId="3C83CDBF" w14:textId="77777777" w:rsidR="005E7DDD" w:rsidRDefault="005E7DDD" w:rsidP="004304B8">
            <w:pPr>
              <w:rPr>
                <w:szCs w:val="24"/>
              </w:rPr>
            </w:pPr>
          </w:p>
        </w:tc>
        <w:tc>
          <w:tcPr>
            <w:tcW w:w="1170" w:type="dxa"/>
          </w:tcPr>
          <w:p w14:paraId="2778E796" w14:textId="325BCD08" w:rsidR="005E7DDD" w:rsidRDefault="005E7DDD" w:rsidP="004304B8">
            <w:pPr>
              <w:rPr>
                <w:szCs w:val="24"/>
              </w:rPr>
            </w:pPr>
            <w:r>
              <w:rPr>
                <w:szCs w:val="24"/>
              </w:rPr>
              <w:t xml:space="preserve">Spring </w:t>
            </w:r>
          </w:p>
        </w:tc>
        <w:tc>
          <w:tcPr>
            <w:tcW w:w="1800" w:type="dxa"/>
          </w:tcPr>
          <w:p w14:paraId="64593F1B" w14:textId="453447B1" w:rsidR="005E7DDD" w:rsidRDefault="005E7DDD" w:rsidP="004304B8">
            <w:pPr>
              <w:rPr>
                <w:szCs w:val="24"/>
              </w:rPr>
            </w:pPr>
            <w:r>
              <w:rPr>
                <w:szCs w:val="24"/>
              </w:rPr>
              <w:t>Course Release</w:t>
            </w:r>
          </w:p>
        </w:tc>
        <w:tc>
          <w:tcPr>
            <w:tcW w:w="1403" w:type="dxa"/>
          </w:tcPr>
          <w:p w14:paraId="4ED6D1F0" w14:textId="01AF34A9" w:rsidR="005E7DDD" w:rsidRDefault="005E7DDD" w:rsidP="004304B8">
            <w:pPr>
              <w:jc w:val="center"/>
              <w:rPr>
                <w:szCs w:val="24"/>
              </w:rPr>
            </w:pPr>
            <w:r>
              <w:rPr>
                <w:szCs w:val="24"/>
              </w:rPr>
              <w:t xml:space="preserve">Chair Teacher Ed. </w:t>
            </w:r>
          </w:p>
        </w:tc>
      </w:tr>
      <w:tr w:rsidR="005E7DDD" w:rsidRPr="00686BAF" w14:paraId="25068898" w14:textId="77777777" w:rsidTr="0032188A">
        <w:trPr>
          <w:trHeight w:val="233"/>
        </w:trPr>
        <w:tc>
          <w:tcPr>
            <w:tcW w:w="1368" w:type="dxa"/>
            <w:vMerge/>
          </w:tcPr>
          <w:p w14:paraId="0621737C" w14:textId="77777777" w:rsidR="005E7DDD" w:rsidRDefault="005E7DDD" w:rsidP="004304B8">
            <w:pPr>
              <w:rPr>
                <w:szCs w:val="24"/>
              </w:rPr>
            </w:pPr>
          </w:p>
        </w:tc>
        <w:tc>
          <w:tcPr>
            <w:tcW w:w="1170" w:type="dxa"/>
          </w:tcPr>
          <w:p w14:paraId="4C580961" w14:textId="0CA07E66" w:rsidR="005E7DDD" w:rsidRDefault="005E7DDD" w:rsidP="004304B8">
            <w:pPr>
              <w:rPr>
                <w:szCs w:val="24"/>
              </w:rPr>
            </w:pPr>
            <w:r>
              <w:rPr>
                <w:szCs w:val="24"/>
              </w:rPr>
              <w:t>Spring</w:t>
            </w:r>
          </w:p>
        </w:tc>
        <w:tc>
          <w:tcPr>
            <w:tcW w:w="1800" w:type="dxa"/>
          </w:tcPr>
          <w:p w14:paraId="686CA3F4" w14:textId="3983E554" w:rsidR="005E7DDD" w:rsidRDefault="005E7DDD" w:rsidP="004304B8">
            <w:pPr>
              <w:rPr>
                <w:szCs w:val="24"/>
              </w:rPr>
            </w:pPr>
            <w:r>
              <w:rPr>
                <w:szCs w:val="24"/>
              </w:rPr>
              <w:t>E543</w:t>
            </w:r>
          </w:p>
        </w:tc>
        <w:tc>
          <w:tcPr>
            <w:tcW w:w="1403" w:type="dxa"/>
          </w:tcPr>
          <w:p w14:paraId="2ADAC00D" w14:textId="14018842" w:rsidR="005E7DDD" w:rsidRDefault="005E7DDD" w:rsidP="004304B8">
            <w:pPr>
              <w:jc w:val="center"/>
              <w:rPr>
                <w:szCs w:val="24"/>
              </w:rPr>
            </w:pPr>
            <w:r>
              <w:rPr>
                <w:szCs w:val="24"/>
              </w:rPr>
              <w:t>10</w:t>
            </w:r>
          </w:p>
        </w:tc>
      </w:tr>
      <w:tr w:rsidR="00E1783B" w:rsidRPr="00686BAF" w14:paraId="5F579F40" w14:textId="77777777" w:rsidTr="0032188A">
        <w:trPr>
          <w:trHeight w:val="233"/>
        </w:trPr>
        <w:tc>
          <w:tcPr>
            <w:tcW w:w="1368" w:type="dxa"/>
            <w:vMerge w:val="restart"/>
          </w:tcPr>
          <w:p w14:paraId="1B88284A" w14:textId="4E310BBF" w:rsidR="00E1783B" w:rsidRDefault="00E1783B" w:rsidP="004304B8">
            <w:pPr>
              <w:rPr>
                <w:szCs w:val="24"/>
              </w:rPr>
            </w:pPr>
            <w:r>
              <w:rPr>
                <w:szCs w:val="24"/>
              </w:rPr>
              <w:t>2018-2019</w:t>
            </w:r>
          </w:p>
        </w:tc>
        <w:tc>
          <w:tcPr>
            <w:tcW w:w="1170" w:type="dxa"/>
          </w:tcPr>
          <w:p w14:paraId="517E6CE2" w14:textId="041DD6C4" w:rsidR="00E1783B" w:rsidRDefault="00E1783B" w:rsidP="004304B8">
            <w:pPr>
              <w:rPr>
                <w:szCs w:val="24"/>
              </w:rPr>
            </w:pPr>
            <w:r>
              <w:rPr>
                <w:szCs w:val="24"/>
              </w:rPr>
              <w:t>Fall</w:t>
            </w:r>
          </w:p>
        </w:tc>
        <w:tc>
          <w:tcPr>
            <w:tcW w:w="1800" w:type="dxa"/>
          </w:tcPr>
          <w:p w14:paraId="7A23F74F" w14:textId="13DDDA1D" w:rsidR="00E1783B" w:rsidRDefault="00E1783B" w:rsidP="004304B8">
            <w:pPr>
              <w:rPr>
                <w:szCs w:val="24"/>
              </w:rPr>
            </w:pPr>
            <w:r>
              <w:rPr>
                <w:szCs w:val="24"/>
              </w:rPr>
              <w:t>N716</w:t>
            </w:r>
          </w:p>
        </w:tc>
        <w:tc>
          <w:tcPr>
            <w:tcW w:w="1403" w:type="dxa"/>
          </w:tcPr>
          <w:p w14:paraId="50D39067" w14:textId="4105491A" w:rsidR="00E1783B" w:rsidRDefault="00E1783B" w:rsidP="004304B8">
            <w:pPr>
              <w:jc w:val="center"/>
              <w:rPr>
                <w:szCs w:val="24"/>
              </w:rPr>
            </w:pPr>
            <w:r>
              <w:rPr>
                <w:szCs w:val="24"/>
              </w:rPr>
              <w:t>9</w:t>
            </w:r>
          </w:p>
        </w:tc>
      </w:tr>
      <w:tr w:rsidR="00E1783B" w:rsidRPr="00686BAF" w14:paraId="5E479628" w14:textId="77777777" w:rsidTr="0032188A">
        <w:trPr>
          <w:trHeight w:val="233"/>
        </w:trPr>
        <w:tc>
          <w:tcPr>
            <w:tcW w:w="1368" w:type="dxa"/>
            <w:vMerge/>
          </w:tcPr>
          <w:p w14:paraId="62EC1124" w14:textId="77777777" w:rsidR="00E1783B" w:rsidRDefault="00E1783B" w:rsidP="004304B8">
            <w:pPr>
              <w:rPr>
                <w:szCs w:val="24"/>
              </w:rPr>
            </w:pPr>
          </w:p>
        </w:tc>
        <w:tc>
          <w:tcPr>
            <w:tcW w:w="1170" w:type="dxa"/>
          </w:tcPr>
          <w:p w14:paraId="155A8625" w14:textId="4C1C2147" w:rsidR="00E1783B" w:rsidRDefault="00E1783B" w:rsidP="004304B8">
            <w:pPr>
              <w:rPr>
                <w:szCs w:val="24"/>
              </w:rPr>
            </w:pPr>
            <w:r>
              <w:rPr>
                <w:szCs w:val="24"/>
              </w:rPr>
              <w:t>Fall</w:t>
            </w:r>
          </w:p>
        </w:tc>
        <w:tc>
          <w:tcPr>
            <w:tcW w:w="1800" w:type="dxa"/>
          </w:tcPr>
          <w:p w14:paraId="4CD8FAC7" w14:textId="1829CF1D" w:rsidR="00E1783B" w:rsidRDefault="00E1783B" w:rsidP="004304B8">
            <w:pPr>
              <w:rPr>
                <w:szCs w:val="24"/>
              </w:rPr>
            </w:pPr>
            <w:r>
              <w:rPr>
                <w:szCs w:val="24"/>
              </w:rPr>
              <w:t>Negotiated Course Release</w:t>
            </w:r>
          </w:p>
        </w:tc>
        <w:tc>
          <w:tcPr>
            <w:tcW w:w="1403" w:type="dxa"/>
          </w:tcPr>
          <w:p w14:paraId="3B198D1E" w14:textId="5D078981" w:rsidR="00E1783B" w:rsidRDefault="00E1783B" w:rsidP="004304B8">
            <w:pPr>
              <w:jc w:val="center"/>
              <w:rPr>
                <w:szCs w:val="24"/>
              </w:rPr>
            </w:pPr>
            <w:r>
              <w:rPr>
                <w:szCs w:val="24"/>
              </w:rPr>
              <w:t>Transfer to IUB</w:t>
            </w:r>
          </w:p>
        </w:tc>
      </w:tr>
      <w:tr w:rsidR="00E1783B" w:rsidRPr="00686BAF" w14:paraId="2C47C917" w14:textId="77777777" w:rsidTr="0032188A">
        <w:trPr>
          <w:trHeight w:val="233"/>
        </w:trPr>
        <w:tc>
          <w:tcPr>
            <w:tcW w:w="1368" w:type="dxa"/>
            <w:vMerge/>
          </w:tcPr>
          <w:p w14:paraId="1F1FD603" w14:textId="77777777" w:rsidR="00E1783B" w:rsidRDefault="00E1783B" w:rsidP="004304B8">
            <w:pPr>
              <w:rPr>
                <w:szCs w:val="24"/>
              </w:rPr>
            </w:pPr>
          </w:p>
        </w:tc>
        <w:tc>
          <w:tcPr>
            <w:tcW w:w="1170" w:type="dxa"/>
          </w:tcPr>
          <w:p w14:paraId="2361FBB8" w14:textId="4736C31C" w:rsidR="00E1783B" w:rsidRDefault="00E1783B" w:rsidP="004304B8">
            <w:pPr>
              <w:rPr>
                <w:szCs w:val="24"/>
              </w:rPr>
            </w:pPr>
            <w:r>
              <w:rPr>
                <w:szCs w:val="24"/>
              </w:rPr>
              <w:t>Spring</w:t>
            </w:r>
          </w:p>
        </w:tc>
        <w:tc>
          <w:tcPr>
            <w:tcW w:w="1800" w:type="dxa"/>
          </w:tcPr>
          <w:p w14:paraId="01029864" w14:textId="2EF4B76C" w:rsidR="00E1783B" w:rsidRDefault="00E1783B" w:rsidP="004304B8">
            <w:pPr>
              <w:rPr>
                <w:szCs w:val="24"/>
              </w:rPr>
            </w:pPr>
            <w:r>
              <w:rPr>
                <w:szCs w:val="24"/>
              </w:rPr>
              <w:t>E343</w:t>
            </w:r>
          </w:p>
        </w:tc>
        <w:tc>
          <w:tcPr>
            <w:tcW w:w="1403" w:type="dxa"/>
          </w:tcPr>
          <w:p w14:paraId="5B9CDFEF" w14:textId="7A9CE781" w:rsidR="00E1783B" w:rsidRDefault="00E1783B" w:rsidP="004304B8">
            <w:pPr>
              <w:jc w:val="center"/>
              <w:rPr>
                <w:szCs w:val="24"/>
              </w:rPr>
            </w:pPr>
            <w:r>
              <w:rPr>
                <w:szCs w:val="24"/>
              </w:rPr>
              <w:t>76/20</w:t>
            </w:r>
          </w:p>
        </w:tc>
      </w:tr>
      <w:tr w:rsidR="00E1783B" w:rsidRPr="00686BAF" w14:paraId="2AA47C90" w14:textId="77777777" w:rsidTr="0032188A">
        <w:trPr>
          <w:trHeight w:val="233"/>
        </w:trPr>
        <w:tc>
          <w:tcPr>
            <w:tcW w:w="1368" w:type="dxa"/>
            <w:vMerge/>
          </w:tcPr>
          <w:p w14:paraId="6F8C073A" w14:textId="77777777" w:rsidR="00E1783B" w:rsidRDefault="00E1783B" w:rsidP="004304B8">
            <w:pPr>
              <w:rPr>
                <w:szCs w:val="24"/>
              </w:rPr>
            </w:pPr>
          </w:p>
        </w:tc>
        <w:tc>
          <w:tcPr>
            <w:tcW w:w="1170" w:type="dxa"/>
          </w:tcPr>
          <w:p w14:paraId="69FE2BDC" w14:textId="1AE7EE7A" w:rsidR="00E1783B" w:rsidRDefault="00E1783B" w:rsidP="004304B8">
            <w:pPr>
              <w:rPr>
                <w:szCs w:val="24"/>
              </w:rPr>
            </w:pPr>
            <w:r>
              <w:rPr>
                <w:szCs w:val="24"/>
              </w:rPr>
              <w:t>Spring</w:t>
            </w:r>
          </w:p>
        </w:tc>
        <w:tc>
          <w:tcPr>
            <w:tcW w:w="1800" w:type="dxa"/>
          </w:tcPr>
          <w:p w14:paraId="56E5976C" w14:textId="2099E782" w:rsidR="00E1783B" w:rsidRDefault="00E1783B" w:rsidP="004304B8">
            <w:pPr>
              <w:rPr>
                <w:szCs w:val="24"/>
              </w:rPr>
            </w:pPr>
            <w:r>
              <w:rPr>
                <w:szCs w:val="24"/>
              </w:rPr>
              <w:t>M201</w:t>
            </w:r>
          </w:p>
        </w:tc>
        <w:tc>
          <w:tcPr>
            <w:tcW w:w="1403" w:type="dxa"/>
          </w:tcPr>
          <w:p w14:paraId="40EEF7C8" w14:textId="4F866F1F" w:rsidR="00E1783B" w:rsidRDefault="00E1783B" w:rsidP="004304B8">
            <w:pPr>
              <w:jc w:val="center"/>
              <w:rPr>
                <w:szCs w:val="24"/>
              </w:rPr>
            </w:pPr>
            <w:r>
              <w:rPr>
                <w:szCs w:val="24"/>
              </w:rPr>
              <w:t>20</w:t>
            </w:r>
          </w:p>
        </w:tc>
      </w:tr>
      <w:tr w:rsidR="004E2092" w:rsidRPr="00686BAF" w14:paraId="273CD157" w14:textId="77777777" w:rsidTr="0032188A">
        <w:trPr>
          <w:trHeight w:val="233"/>
        </w:trPr>
        <w:tc>
          <w:tcPr>
            <w:tcW w:w="1368" w:type="dxa"/>
            <w:vMerge w:val="restart"/>
          </w:tcPr>
          <w:p w14:paraId="4ECCE2F1" w14:textId="639C344F" w:rsidR="004E2092" w:rsidRDefault="004E2092" w:rsidP="004304B8">
            <w:pPr>
              <w:rPr>
                <w:szCs w:val="24"/>
              </w:rPr>
            </w:pPr>
            <w:r>
              <w:rPr>
                <w:szCs w:val="24"/>
              </w:rPr>
              <w:t>2019-2020</w:t>
            </w:r>
          </w:p>
        </w:tc>
        <w:tc>
          <w:tcPr>
            <w:tcW w:w="1170" w:type="dxa"/>
          </w:tcPr>
          <w:p w14:paraId="252B10F1" w14:textId="4EB487F9" w:rsidR="004E2092" w:rsidRDefault="004E2092" w:rsidP="004304B8">
            <w:pPr>
              <w:rPr>
                <w:szCs w:val="24"/>
              </w:rPr>
            </w:pPr>
            <w:r>
              <w:rPr>
                <w:szCs w:val="24"/>
              </w:rPr>
              <w:t>Fall</w:t>
            </w:r>
          </w:p>
        </w:tc>
        <w:tc>
          <w:tcPr>
            <w:tcW w:w="1800" w:type="dxa"/>
          </w:tcPr>
          <w:p w14:paraId="0035BBC8" w14:textId="192B3EC0" w:rsidR="004E2092" w:rsidRDefault="004E2092" w:rsidP="004304B8">
            <w:pPr>
              <w:rPr>
                <w:szCs w:val="24"/>
              </w:rPr>
            </w:pPr>
            <w:r>
              <w:rPr>
                <w:szCs w:val="24"/>
              </w:rPr>
              <w:t>E343</w:t>
            </w:r>
          </w:p>
        </w:tc>
        <w:tc>
          <w:tcPr>
            <w:tcW w:w="1403" w:type="dxa"/>
          </w:tcPr>
          <w:p w14:paraId="28718D0C" w14:textId="7CCDECAC" w:rsidR="004E2092" w:rsidRDefault="004E2092" w:rsidP="004304B8">
            <w:pPr>
              <w:jc w:val="center"/>
              <w:rPr>
                <w:szCs w:val="24"/>
              </w:rPr>
            </w:pPr>
            <w:r>
              <w:rPr>
                <w:szCs w:val="24"/>
              </w:rPr>
              <w:t>51/17</w:t>
            </w:r>
          </w:p>
        </w:tc>
      </w:tr>
      <w:tr w:rsidR="004E2092" w:rsidRPr="00686BAF" w14:paraId="54C965D5" w14:textId="77777777" w:rsidTr="0032188A">
        <w:trPr>
          <w:trHeight w:val="233"/>
        </w:trPr>
        <w:tc>
          <w:tcPr>
            <w:tcW w:w="1368" w:type="dxa"/>
            <w:vMerge/>
          </w:tcPr>
          <w:p w14:paraId="551D45DB" w14:textId="77777777" w:rsidR="004E2092" w:rsidRDefault="004E2092" w:rsidP="004304B8">
            <w:pPr>
              <w:rPr>
                <w:szCs w:val="24"/>
              </w:rPr>
            </w:pPr>
          </w:p>
        </w:tc>
        <w:tc>
          <w:tcPr>
            <w:tcW w:w="1170" w:type="dxa"/>
          </w:tcPr>
          <w:p w14:paraId="5F0DD892" w14:textId="7ED14A7F" w:rsidR="004E2092" w:rsidRDefault="004E2092" w:rsidP="004304B8">
            <w:pPr>
              <w:rPr>
                <w:szCs w:val="24"/>
              </w:rPr>
            </w:pPr>
            <w:r>
              <w:rPr>
                <w:szCs w:val="24"/>
              </w:rPr>
              <w:t>Fall</w:t>
            </w:r>
          </w:p>
        </w:tc>
        <w:tc>
          <w:tcPr>
            <w:tcW w:w="1800" w:type="dxa"/>
          </w:tcPr>
          <w:p w14:paraId="313A361A" w14:textId="314AB866" w:rsidR="004E2092" w:rsidRDefault="004E2092" w:rsidP="004304B8">
            <w:pPr>
              <w:rPr>
                <w:szCs w:val="24"/>
              </w:rPr>
            </w:pPr>
            <w:r>
              <w:rPr>
                <w:szCs w:val="24"/>
              </w:rPr>
              <w:t>E343</w:t>
            </w:r>
          </w:p>
        </w:tc>
        <w:tc>
          <w:tcPr>
            <w:tcW w:w="1403" w:type="dxa"/>
          </w:tcPr>
          <w:p w14:paraId="213A4DDA" w14:textId="422BA7D9" w:rsidR="004E2092" w:rsidRDefault="004E2092" w:rsidP="004304B8">
            <w:pPr>
              <w:jc w:val="center"/>
              <w:rPr>
                <w:szCs w:val="24"/>
              </w:rPr>
            </w:pPr>
            <w:r>
              <w:rPr>
                <w:szCs w:val="24"/>
              </w:rPr>
              <w:t>51/18</w:t>
            </w:r>
          </w:p>
        </w:tc>
      </w:tr>
      <w:tr w:rsidR="004E2092" w:rsidRPr="00686BAF" w14:paraId="47B30D4B" w14:textId="77777777" w:rsidTr="0032188A">
        <w:trPr>
          <w:trHeight w:val="233"/>
        </w:trPr>
        <w:tc>
          <w:tcPr>
            <w:tcW w:w="1368" w:type="dxa"/>
            <w:vMerge/>
          </w:tcPr>
          <w:p w14:paraId="6E8BD48E" w14:textId="77777777" w:rsidR="004E2092" w:rsidRDefault="004E2092" w:rsidP="004304B8">
            <w:pPr>
              <w:rPr>
                <w:szCs w:val="24"/>
              </w:rPr>
            </w:pPr>
          </w:p>
        </w:tc>
        <w:tc>
          <w:tcPr>
            <w:tcW w:w="1170" w:type="dxa"/>
          </w:tcPr>
          <w:p w14:paraId="0566353D" w14:textId="6A4DAC31" w:rsidR="004E2092" w:rsidRDefault="00D77B1A" w:rsidP="004304B8">
            <w:pPr>
              <w:rPr>
                <w:szCs w:val="24"/>
              </w:rPr>
            </w:pPr>
            <w:r>
              <w:rPr>
                <w:szCs w:val="24"/>
              </w:rPr>
              <w:t>*</w:t>
            </w:r>
            <w:r w:rsidR="004E2092">
              <w:rPr>
                <w:szCs w:val="24"/>
              </w:rPr>
              <w:t xml:space="preserve">Spring </w:t>
            </w:r>
          </w:p>
        </w:tc>
        <w:tc>
          <w:tcPr>
            <w:tcW w:w="1800" w:type="dxa"/>
          </w:tcPr>
          <w:p w14:paraId="3D151D22" w14:textId="2AAC9172" w:rsidR="004E2092" w:rsidRDefault="004E2092" w:rsidP="004304B8">
            <w:pPr>
              <w:rPr>
                <w:szCs w:val="24"/>
              </w:rPr>
            </w:pPr>
            <w:r>
              <w:rPr>
                <w:szCs w:val="24"/>
              </w:rPr>
              <w:t>E343</w:t>
            </w:r>
          </w:p>
        </w:tc>
        <w:tc>
          <w:tcPr>
            <w:tcW w:w="1403" w:type="dxa"/>
          </w:tcPr>
          <w:p w14:paraId="6E0B6F20" w14:textId="00A10EA3" w:rsidR="004E2092" w:rsidRDefault="004E2092" w:rsidP="004304B8">
            <w:pPr>
              <w:jc w:val="center"/>
              <w:rPr>
                <w:szCs w:val="24"/>
              </w:rPr>
            </w:pPr>
            <w:r>
              <w:rPr>
                <w:szCs w:val="24"/>
              </w:rPr>
              <w:t>40/21</w:t>
            </w:r>
          </w:p>
        </w:tc>
      </w:tr>
      <w:tr w:rsidR="004E2092" w:rsidRPr="00686BAF" w14:paraId="0FB6CF5B" w14:textId="77777777" w:rsidTr="0032188A">
        <w:trPr>
          <w:trHeight w:val="233"/>
        </w:trPr>
        <w:tc>
          <w:tcPr>
            <w:tcW w:w="1368" w:type="dxa"/>
            <w:vMerge/>
          </w:tcPr>
          <w:p w14:paraId="6A12DEAE" w14:textId="77777777" w:rsidR="004E2092" w:rsidRDefault="004E2092" w:rsidP="004304B8">
            <w:pPr>
              <w:rPr>
                <w:szCs w:val="24"/>
              </w:rPr>
            </w:pPr>
          </w:p>
        </w:tc>
        <w:tc>
          <w:tcPr>
            <w:tcW w:w="1170" w:type="dxa"/>
          </w:tcPr>
          <w:p w14:paraId="70F5A973" w14:textId="40D3B189" w:rsidR="004E2092" w:rsidRDefault="00D77B1A" w:rsidP="004304B8">
            <w:pPr>
              <w:rPr>
                <w:szCs w:val="24"/>
              </w:rPr>
            </w:pPr>
            <w:r>
              <w:rPr>
                <w:szCs w:val="24"/>
              </w:rPr>
              <w:t>*</w:t>
            </w:r>
            <w:r w:rsidR="004E2092">
              <w:rPr>
                <w:szCs w:val="24"/>
              </w:rPr>
              <w:t>Spring</w:t>
            </w:r>
          </w:p>
        </w:tc>
        <w:tc>
          <w:tcPr>
            <w:tcW w:w="1800" w:type="dxa"/>
          </w:tcPr>
          <w:p w14:paraId="1B72A4BB" w14:textId="2CA2EDD8" w:rsidR="004E2092" w:rsidRDefault="004E2092" w:rsidP="004304B8">
            <w:pPr>
              <w:rPr>
                <w:szCs w:val="24"/>
              </w:rPr>
            </w:pPr>
            <w:r>
              <w:rPr>
                <w:szCs w:val="24"/>
              </w:rPr>
              <w:t>Course Buyout</w:t>
            </w:r>
          </w:p>
        </w:tc>
        <w:tc>
          <w:tcPr>
            <w:tcW w:w="1403" w:type="dxa"/>
          </w:tcPr>
          <w:p w14:paraId="18264878" w14:textId="6FFC5059" w:rsidR="004E2092" w:rsidRDefault="004E2092" w:rsidP="004304B8">
            <w:pPr>
              <w:jc w:val="center"/>
              <w:rPr>
                <w:szCs w:val="24"/>
              </w:rPr>
            </w:pPr>
            <w:r>
              <w:rPr>
                <w:szCs w:val="24"/>
              </w:rPr>
              <w:t>NSF grant</w:t>
            </w:r>
          </w:p>
        </w:tc>
      </w:tr>
      <w:tr w:rsidR="00286B96" w:rsidRPr="00686BAF" w14:paraId="17B0B2BC" w14:textId="77777777" w:rsidTr="0032188A">
        <w:trPr>
          <w:trHeight w:val="233"/>
        </w:trPr>
        <w:tc>
          <w:tcPr>
            <w:tcW w:w="1368" w:type="dxa"/>
            <w:vMerge w:val="restart"/>
          </w:tcPr>
          <w:p w14:paraId="634D6700" w14:textId="7A8F9F8D" w:rsidR="00286B96" w:rsidRDefault="00286B96" w:rsidP="004304B8">
            <w:pPr>
              <w:rPr>
                <w:szCs w:val="24"/>
              </w:rPr>
            </w:pPr>
            <w:r>
              <w:rPr>
                <w:szCs w:val="24"/>
              </w:rPr>
              <w:t>2020-</w:t>
            </w:r>
            <w:r w:rsidR="000A0097">
              <w:rPr>
                <w:szCs w:val="24"/>
              </w:rPr>
              <w:t>2021</w:t>
            </w:r>
          </w:p>
        </w:tc>
        <w:tc>
          <w:tcPr>
            <w:tcW w:w="1170" w:type="dxa"/>
          </w:tcPr>
          <w:p w14:paraId="2B75533A" w14:textId="415B719F" w:rsidR="00286B96" w:rsidRDefault="00D77B1A" w:rsidP="004304B8">
            <w:pPr>
              <w:rPr>
                <w:szCs w:val="24"/>
              </w:rPr>
            </w:pPr>
            <w:r>
              <w:rPr>
                <w:szCs w:val="24"/>
              </w:rPr>
              <w:t>*Fall</w:t>
            </w:r>
          </w:p>
        </w:tc>
        <w:tc>
          <w:tcPr>
            <w:tcW w:w="1800" w:type="dxa"/>
          </w:tcPr>
          <w:p w14:paraId="4F06A4F2" w14:textId="0DA05F9E" w:rsidR="00286B96" w:rsidRDefault="00D77B1A" w:rsidP="004304B8">
            <w:pPr>
              <w:rPr>
                <w:szCs w:val="24"/>
              </w:rPr>
            </w:pPr>
            <w:r>
              <w:rPr>
                <w:szCs w:val="24"/>
              </w:rPr>
              <w:t>E343</w:t>
            </w:r>
          </w:p>
        </w:tc>
        <w:tc>
          <w:tcPr>
            <w:tcW w:w="1403" w:type="dxa"/>
          </w:tcPr>
          <w:p w14:paraId="4CF2BFB0" w14:textId="52C29138" w:rsidR="00286B96" w:rsidRDefault="00D77B1A" w:rsidP="004304B8">
            <w:pPr>
              <w:jc w:val="center"/>
              <w:rPr>
                <w:szCs w:val="24"/>
              </w:rPr>
            </w:pPr>
            <w:r>
              <w:rPr>
                <w:szCs w:val="24"/>
              </w:rPr>
              <w:t>24</w:t>
            </w:r>
          </w:p>
        </w:tc>
      </w:tr>
      <w:tr w:rsidR="00286B96" w:rsidRPr="00686BAF" w14:paraId="4ED8A49A" w14:textId="77777777" w:rsidTr="0032188A">
        <w:trPr>
          <w:trHeight w:val="233"/>
        </w:trPr>
        <w:tc>
          <w:tcPr>
            <w:tcW w:w="1368" w:type="dxa"/>
            <w:vMerge/>
          </w:tcPr>
          <w:p w14:paraId="70C58A12" w14:textId="77777777" w:rsidR="00286B96" w:rsidRDefault="00286B96" w:rsidP="004304B8">
            <w:pPr>
              <w:rPr>
                <w:szCs w:val="24"/>
              </w:rPr>
            </w:pPr>
          </w:p>
        </w:tc>
        <w:tc>
          <w:tcPr>
            <w:tcW w:w="1170" w:type="dxa"/>
          </w:tcPr>
          <w:p w14:paraId="654EC215" w14:textId="1737447A" w:rsidR="00286B96" w:rsidRDefault="00D77B1A" w:rsidP="004304B8">
            <w:pPr>
              <w:rPr>
                <w:szCs w:val="24"/>
              </w:rPr>
            </w:pPr>
            <w:r>
              <w:rPr>
                <w:szCs w:val="24"/>
              </w:rPr>
              <w:t>*Fall</w:t>
            </w:r>
          </w:p>
        </w:tc>
        <w:tc>
          <w:tcPr>
            <w:tcW w:w="1800" w:type="dxa"/>
          </w:tcPr>
          <w:p w14:paraId="19788F0D" w14:textId="1CB21687" w:rsidR="00286B96" w:rsidRDefault="00D77B1A" w:rsidP="004304B8">
            <w:pPr>
              <w:rPr>
                <w:szCs w:val="24"/>
              </w:rPr>
            </w:pPr>
            <w:r>
              <w:rPr>
                <w:szCs w:val="24"/>
              </w:rPr>
              <w:t>M201</w:t>
            </w:r>
          </w:p>
        </w:tc>
        <w:tc>
          <w:tcPr>
            <w:tcW w:w="1403" w:type="dxa"/>
          </w:tcPr>
          <w:p w14:paraId="41149D05" w14:textId="63A8708A" w:rsidR="00286B96" w:rsidRDefault="00286B96" w:rsidP="004304B8">
            <w:pPr>
              <w:jc w:val="center"/>
              <w:rPr>
                <w:szCs w:val="24"/>
              </w:rPr>
            </w:pPr>
          </w:p>
        </w:tc>
      </w:tr>
      <w:tr w:rsidR="00286B96" w:rsidRPr="00686BAF" w14:paraId="03F0B61B" w14:textId="77777777" w:rsidTr="0032188A">
        <w:trPr>
          <w:trHeight w:val="233"/>
        </w:trPr>
        <w:tc>
          <w:tcPr>
            <w:tcW w:w="1368" w:type="dxa"/>
            <w:vMerge/>
          </w:tcPr>
          <w:p w14:paraId="682F9557" w14:textId="77777777" w:rsidR="00286B96" w:rsidRDefault="00286B96" w:rsidP="004304B8">
            <w:pPr>
              <w:rPr>
                <w:szCs w:val="24"/>
              </w:rPr>
            </w:pPr>
          </w:p>
        </w:tc>
        <w:tc>
          <w:tcPr>
            <w:tcW w:w="1170" w:type="dxa"/>
          </w:tcPr>
          <w:p w14:paraId="04810BF1" w14:textId="6D849249" w:rsidR="00286B96" w:rsidRDefault="00C822EF" w:rsidP="004304B8">
            <w:pPr>
              <w:rPr>
                <w:szCs w:val="24"/>
              </w:rPr>
            </w:pPr>
            <w:r>
              <w:rPr>
                <w:szCs w:val="24"/>
              </w:rPr>
              <w:t>*</w:t>
            </w:r>
            <w:r w:rsidR="000A0097">
              <w:rPr>
                <w:szCs w:val="24"/>
              </w:rPr>
              <w:t xml:space="preserve">Spring </w:t>
            </w:r>
          </w:p>
        </w:tc>
        <w:tc>
          <w:tcPr>
            <w:tcW w:w="1800" w:type="dxa"/>
          </w:tcPr>
          <w:p w14:paraId="65B3CE27" w14:textId="57B960FF" w:rsidR="00286B96" w:rsidRDefault="00D4581C" w:rsidP="004304B8">
            <w:pPr>
              <w:rPr>
                <w:szCs w:val="24"/>
              </w:rPr>
            </w:pPr>
            <w:r>
              <w:rPr>
                <w:szCs w:val="24"/>
              </w:rPr>
              <w:t>E343</w:t>
            </w:r>
          </w:p>
        </w:tc>
        <w:tc>
          <w:tcPr>
            <w:tcW w:w="1403" w:type="dxa"/>
          </w:tcPr>
          <w:p w14:paraId="3DF89173" w14:textId="17C2C646" w:rsidR="00286B96" w:rsidRDefault="00D4581C" w:rsidP="004304B8">
            <w:pPr>
              <w:jc w:val="center"/>
              <w:rPr>
                <w:szCs w:val="24"/>
              </w:rPr>
            </w:pPr>
            <w:r>
              <w:rPr>
                <w:szCs w:val="24"/>
              </w:rPr>
              <w:t>20</w:t>
            </w:r>
          </w:p>
        </w:tc>
      </w:tr>
      <w:tr w:rsidR="00286B96" w:rsidRPr="00686BAF" w14:paraId="7CDA83E6" w14:textId="77777777" w:rsidTr="0032188A">
        <w:trPr>
          <w:trHeight w:val="233"/>
        </w:trPr>
        <w:tc>
          <w:tcPr>
            <w:tcW w:w="1368" w:type="dxa"/>
            <w:vMerge/>
          </w:tcPr>
          <w:p w14:paraId="4486EEAB" w14:textId="77777777" w:rsidR="00286B96" w:rsidRDefault="00286B96" w:rsidP="004304B8">
            <w:pPr>
              <w:rPr>
                <w:szCs w:val="24"/>
              </w:rPr>
            </w:pPr>
          </w:p>
        </w:tc>
        <w:tc>
          <w:tcPr>
            <w:tcW w:w="1170" w:type="dxa"/>
          </w:tcPr>
          <w:p w14:paraId="077EED31" w14:textId="11ECF9E7" w:rsidR="00286B96" w:rsidRDefault="00C822EF" w:rsidP="004304B8">
            <w:pPr>
              <w:rPr>
                <w:szCs w:val="24"/>
              </w:rPr>
            </w:pPr>
            <w:r>
              <w:rPr>
                <w:szCs w:val="24"/>
              </w:rPr>
              <w:t>*</w:t>
            </w:r>
            <w:r w:rsidR="000A0097">
              <w:rPr>
                <w:szCs w:val="24"/>
              </w:rPr>
              <w:t>Spring</w:t>
            </w:r>
          </w:p>
        </w:tc>
        <w:tc>
          <w:tcPr>
            <w:tcW w:w="1800" w:type="dxa"/>
          </w:tcPr>
          <w:p w14:paraId="2B5E26D3" w14:textId="2BB55BCF" w:rsidR="00286B96" w:rsidRDefault="00D4581C" w:rsidP="004304B8">
            <w:pPr>
              <w:rPr>
                <w:szCs w:val="24"/>
              </w:rPr>
            </w:pPr>
            <w:r>
              <w:rPr>
                <w:szCs w:val="24"/>
              </w:rPr>
              <w:t>M201</w:t>
            </w:r>
          </w:p>
        </w:tc>
        <w:tc>
          <w:tcPr>
            <w:tcW w:w="1403" w:type="dxa"/>
          </w:tcPr>
          <w:p w14:paraId="56044511" w14:textId="77777777" w:rsidR="00286B96" w:rsidRDefault="00286B96" w:rsidP="004304B8">
            <w:pPr>
              <w:jc w:val="center"/>
              <w:rPr>
                <w:szCs w:val="24"/>
              </w:rPr>
            </w:pPr>
          </w:p>
        </w:tc>
      </w:tr>
      <w:tr w:rsidR="00C822EF" w:rsidRPr="00686BAF" w14:paraId="7394F927" w14:textId="77777777" w:rsidTr="0032188A">
        <w:trPr>
          <w:trHeight w:val="233"/>
        </w:trPr>
        <w:tc>
          <w:tcPr>
            <w:tcW w:w="1368" w:type="dxa"/>
            <w:vMerge w:val="restart"/>
          </w:tcPr>
          <w:p w14:paraId="142D206C" w14:textId="72E8D0CA" w:rsidR="00C822EF" w:rsidRDefault="00C822EF" w:rsidP="004304B8">
            <w:pPr>
              <w:rPr>
                <w:szCs w:val="24"/>
              </w:rPr>
            </w:pPr>
            <w:r>
              <w:rPr>
                <w:szCs w:val="24"/>
              </w:rPr>
              <w:t>2021-2022</w:t>
            </w:r>
          </w:p>
        </w:tc>
        <w:tc>
          <w:tcPr>
            <w:tcW w:w="1170" w:type="dxa"/>
          </w:tcPr>
          <w:p w14:paraId="224182B6" w14:textId="77350E5D" w:rsidR="00C822EF" w:rsidRDefault="00C822EF" w:rsidP="004304B8">
            <w:pPr>
              <w:rPr>
                <w:szCs w:val="24"/>
              </w:rPr>
            </w:pPr>
            <w:r>
              <w:rPr>
                <w:szCs w:val="24"/>
              </w:rPr>
              <w:t>Fall</w:t>
            </w:r>
          </w:p>
        </w:tc>
        <w:tc>
          <w:tcPr>
            <w:tcW w:w="1800" w:type="dxa"/>
          </w:tcPr>
          <w:p w14:paraId="464051CA" w14:textId="2CD9FBA3" w:rsidR="00C822EF" w:rsidRDefault="00C822EF" w:rsidP="004304B8">
            <w:pPr>
              <w:rPr>
                <w:szCs w:val="24"/>
              </w:rPr>
            </w:pPr>
            <w:r>
              <w:rPr>
                <w:szCs w:val="24"/>
              </w:rPr>
              <w:t>M201</w:t>
            </w:r>
          </w:p>
        </w:tc>
        <w:tc>
          <w:tcPr>
            <w:tcW w:w="1403" w:type="dxa"/>
          </w:tcPr>
          <w:p w14:paraId="64FA6E91" w14:textId="77777777" w:rsidR="00C822EF" w:rsidRDefault="0032188A" w:rsidP="004304B8">
            <w:pPr>
              <w:jc w:val="center"/>
              <w:rPr>
                <w:szCs w:val="24"/>
              </w:rPr>
            </w:pPr>
            <w:r>
              <w:rPr>
                <w:szCs w:val="24"/>
              </w:rPr>
              <w:t>16 teachers &amp;</w:t>
            </w:r>
          </w:p>
          <w:p w14:paraId="2C8E8BC6" w14:textId="7B3FEB4C" w:rsidR="0032188A" w:rsidRDefault="0032188A" w:rsidP="004304B8">
            <w:pPr>
              <w:jc w:val="center"/>
              <w:rPr>
                <w:szCs w:val="24"/>
              </w:rPr>
            </w:pPr>
            <w:r>
              <w:rPr>
                <w:szCs w:val="24"/>
              </w:rPr>
              <w:t>2 graduate students</w:t>
            </w:r>
          </w:p>
        </w:tc>
      </w:tr>
      <w:tr w:rsidR="00C822EF" w:rsidRPr="00686BAF" w14:paraId="52E88B9A" w14:textId="77777777" w:rsidTr="0032188A">
        <w:trPr>
          <w:trHeight w:val="233"/>
        </w:trPr>
        <w:tc>
          <w:tcPr>
            <w:tcW w:w="1368" w:type="dxa"/>
            <w:vMerge/>
          </w:tcPr>
          <w:p w14:paraId="3E19D917" w14:textId="77777777" w:rsidR="00C822EF" w:rsidRDefault="00C822EF" w:rsidP="004304B8">
            <w:pPr>
              <w:rPr>
                <w:szCs w:val="24"/>
              </w:rPr>
            </w:pPr>
          </w:p>
        </w:tc>
        <w:tc>
          <w:tcPr>
            <w:tcW w:w="1170" w:type="dxa"/>
          </w:tcPr>
          <w:p w14:paraId="00AA0EEB" w14:textId="3199E00D" w:rsidR="00C822EF" w:rsidRDefault="00C822EF" w:rsidP="004304B8">
            <w:pPr>
              <w:rPr>
                <w:szCs w:val="24"/>
              </w:rPr>
            </w:pPr>
            <w:r>
              <w:rPr>
                <w:szCs w:val="24"/>
              </w:rPr>
              <w:t>Fall</w:t>
            </w:r>
          </w:p>
        </w:tc>
        <w:tc>
          <w:tcPr>
            <w:tcW w:w="1800" w:type="dxa"/>
          </w:tcPr>
          <w:p w14:paraId="170AEC65" w14:textId="4B55C2E1" w:rsidR="00C822EF" w:rsidRDefault="00C822EF" w:rsidP="004304B8">
            <w:pPr>
              <w:rPr>
                <w:szCs w:val="24"/>
              </w:rPr>
            </w:pPr>
            <w:r>
              <w:rPr>
                <w:szCs w:val="24"/>
              </w:rPr>
              <w:t>Course Buyout</w:t>
            </w:r>
          </w:p>
        </w:tc>
        <w:tc>
          <w:tcPr>
            <w:tcW w:w="1403" w:type="dxa"/>
          </w:tcPr>
          <w:p w14:paraId="191B99D0" w14:textId="77777777" w:rsidR="00C822EF" w:rsidRDefault="00C822EF" w:rsidP="004304B8">
            <w:pPr>
              <w:jc w:val="center"/>
              <w:rPr>
                <w:szCs w:val="24"/>
              </w:rPr>
            </w:pPr>
          </w:p>
        </w:tc>
      </w:tr>
      <w:tr w:rsidR="00C822EF" w:rsidRPr="00686BAF" w14:paraId="094FFA36" w14:textId="77777777" w:rsidTr="0032188A">
        <w:trPr>
          <w:trHeight w:val="233"/>
        </w:trPr>
        <w:tc>
          <w:tcPr>
            <w:tcW w:w="1368" w:type="dxa"/>
            <w:vMerge/>
          </w:tcPr>
          <w:p w14:paraId="6FDA1496" w14:textId="77777777" w:rsidR="00C822EF" w:rsidRDefault="00C822EF" w:rsidP="004304B8">
            <w:pPr>
              <w:rPr>
                <w:szCs w:val="24"/>
              </w:rPr>
            </w:pPr>
          </w:p>
        </w:tc>
        <w:tc>
          <w:tcPr>
            <w:tcW w:w="1170" w:type="dxa"/>
          </w:tcPr>
          <w:p w14:paraId="1C54B93A" w14:textId="689EDD3A" w:rsidR="00C822EF" w:rsidRDefault="00C822EF" w:rsidP="004304B8">
            <w:pPr>
              <w:rPr>
                <w:szCs w:val="24"/>
              </w:rPr>
            </w:pPr>
            <w:r>
              <w:rPr>
                <w:szCs w:val="24"/>
              </w:rPr>
              <w:t>Fall</w:t>
            </w:r>
          </w:p>
        </w:tc>
        <w:tc>
          <w:tcPr>
            <w:tcW w:w="1800" w:type="dxa"/>
          </w:tcPr>
          <w:p w14:paraId="7952ADEC" w14:textId="58A1A7C1" w:rsidR="00C822EF" w:rsidRDefault="00C822EF" w:rsidP="004304B8">
            <w:pPr>
              <w:rPr>
                <w:szCs w:val="24"/>
              </w:rPr>
            </w:pPr>
            <w:r>
              <w:rPr>
                <w:szCs w:val="24"/>
              </w:rPr>
              <w:t>M302</w:t>
            </w:r>
            <w:r w:rsidR="0032188A">
              <w:rPr>
                <w:szCs w:val="24"/>
              </w:rPr>
              <w:t>: Algebra</w:t>
            </w:r>
          </w:p>
        </w:tc>
        <w:tc>
          <w:tcPr>
            <w:tcW w:w="1403" w:type="dxa"/>
          </w:tcPr>
          <w:p w14:paraId="73E73E5A" w14:textId="173FBEBB" w:rsidR="00C822EF" w:rsidRDefault="00C822EF" w:rsidP="004304B8">
            <w:pPr>
              <w:jc w:val="center"/>
              <w:rPr>
                <w:szCs w:val="24"/>
              </w:rPr>
            </w:pPr>
            <w:r>
              <w:rPr>
                <w:szCs w:val="24"/>
              </w:rPr>
              <w:t>7</w:t>
            </w:r>
          </w:p>
        </w:tc>
      </w:tr>
      <w:tr w:rsidR="00C822EF" w:rsidRPr="00686BAF" w14:paraId="170E8DA2" w14:textId="77777777" w:rsidTr="0032188A">
        <w:trPr>
          <w:trHeight w:val="233"/>
        </w:trPr>
        <w:tc>
          <w:tcPr>
            <w:tcW w:w="1368" w:type="dxa"/>
            <w:vMerge/>
          </w:tcPr>
          <w:p w14:paraId="552E1228" w14:textId="77777777" w:rsidR="00C822EF" w:rsidRDefault="00C822EF" w:rsidP="004304B8">
            <w:pPr>
              <w:rPr>
                <w:szCs w:val="24"/>
              </w:rPr>
            </w:pPr>
          </w:p>
        </w:tc>
        <w:tc>
          <w:tcPr>
            <w:tcW w:w="1170" w:type="dxa"/>
          </w:tcPr>
          <w:p w14:paraId="637B61B2" w14:textId="7C718223" w:rsidR="00C822EF" w:rsidRDefault="00C822EF" w:rsidP="004304B8">
            <w:pPr>
              <w:rPr>
                <w:szCs w:val="24"/>
              </w:rPr>
            </w:pPr>
            <w:r>
              <w:rPr>
                <w:szCs w:val="24"/>
              </w:rPr>
              <w:t>Spring</w:t>
            </w:r>
          </w:p>
        </w:tc>
        <w:tc>
          <w:tcPr>
            <w:tcW w:w="1800" w:type="dxa"/>
          </w:tcPr>
          <w:p w14:paraId="0F5FC95A" w14:textId="67C0081D" w:rsidR="00C822EF" w:rsidRDefault="00C822EF" w:rsidP="004304B8">
            <w:pPr>
              <w:rPr>
                <w:szCs w:val="24"/>
              </w:rPr>
            </w:pPr>
            <w:r>
              <w:rPr>
                <w:szCs w:val="24"/>
              </w:rPr>
              <w:t>M302</w:t>
            </w:r>
            <w:r w:rsidR="0032188A">
              <w:rPr>
                <w:szCs w:val="24"/>
              </w:rPr>
              <w:t>: Calculus</w:t>
            </w:r>
          </w:p>
        </w:tc>
        <w:tc>
          <w:tcPr>
            <w:tcW w:w="1403" w:type="dxa"/>
          </w:tcPr>
          <w:p w14:paraId="68BC3372" w14:textId="124307E0" w:rsidR="00C822EF" w:rsidRDefault="00C822EF" w:rsidP="004304B8">
            <w:pPr>
              <w:jc w:val="center"/>
              <w:rPr>
                <w:szCs w:val="24"/>
              </w:rPr>
            </w:pPr>
            <w:r>
              <w:rPr>
                <w:szCs w:val="24"/>
              </w:rPr>
              <w:t>7</w:t>
            </w:r>
          </w:p>
        </w:tc>
      </w:tr>
      <w:tr w:rsidR="00C822EF" w:rsidRPr="00686BAF" w14:paraId="6BB604F8" w14:textId="77777777" w:rsidTr="0032188A">
        <w:trPr>
          <w:trHeight w:val="233"/>
        </w:trPr>
        <w:tc>
          <w:tcPr>
            <w:tcW w:w="1368" w:type="dxa"/>
            <w:vMerge/>
          </w:tcPr>
          <w:p w14:paraId="7266CCFD" w14:textId="77777777" w:rsidR="00C822EF" w:rsidRDefault="00C822EF" w:rsidP="004304B8">
            <w:pPr>
              <w:rPr>
                <w:szCs w:val="24"/>
              </w:rPr>
            </w:pPr>
          </w:p>
        </w:tc>
        <w:tc>
          <w:tcPr>
            <w:tcW w:w="1170" w:type="dxa"/>
          </w:tcPr>
          <w:p w14:paraId="6CD30D14" w14:textId="5A514FDC" w:rsidR="00C822EF" w:rsidRDefault="00C822EF" w:rsidP="004304B8">
            <w:pPr>
              <w:rPr>
                <w:szCs w:val="24"/>
              </w:rPr>
            </w:pPr>
            <w:r>
              <w:rPr>
                <w:szCs w:val="24"/>
              </w:rPr>
              <w:t>Spring</w:t>
            </w:r>
          </w:p>
        </w:tc>
        <w:tc>
          <w:tcPr>
            <w:tcW w:w="1800" w:type="dxa"/>
          </w:tcPr>
          <w:p w14:paraId="77A9AC2D" w14:textId="7F73DC7F" w:rsidR="00C822EF" w:rsidRDefault="00C822EF" w:rsidP="004304B8">
            <w:pPr>
              <w:rPr>
                <w:szCs w:val="24"/>
              </w:rPr>
            </w:pPr>
            <w:r>
              <w:rPr>
                <w:szCs w:val="24"/>
              </w:rPr>
              <w:t>M</w:t>
            </w:r>
            <w:r w:rsidR="0032188A">
              <w:rPr>
                <w:szCs w:val="24"/>
              </w:rPr>
              <w:t>3</w:t>
            </w:r>
            <w:r>
              <w:rPr>
                <w:szCs w:val="24"/>
              </w:rPr>
              <w:t>01</w:t>
            </w:r>
          </w:p>
        </w:tc>
        <w:tc>
          <w:tcPr>
            <w:tcW w:w="1403" w:type="dxa"/>
          </w:tcPr>
          <w:p w14:paraId="478FE0BD" w14:textId="5208B88C" w:rsidR="0032188A" w:rsidRDefault="004447B3" w:rsidP="004304B8">
            <w:pPr>
              <w:jc w:val="center"/>
              <w:rPr>
                <w:szCs w:val="24"/>
              </w:rPr>
            </w:pPr>
            <w:r>
              <w:rPr>
                <w:szCs w:val="24"/>
              </w:rPr>
              <w:t>2</w:t>
            </w:r>
            <w:r w:rsidR="0032188A">
              <w:rPr>
                <w:szCs w:val="24"/>
              </w:rPr>
              <w:t>5</w:t>
            </w:r>
            <w:r>
              <w:rPr>
                <w:szCs w:val="24"/>
              </w:rPr>
              <w:t xml:space="preserve"> teachers</w:t>
            </w:r>
            <w:r w:rsidR="0032188A">
              <w:rPr>
                <w:szCs w:val="24"/>
              </w:rPr>
              <w:t xml:space="preserve"> &amp; </w:t>
            </w:r>
          </w:p>
          <w:p w14:paraId="433F3A8D" w14:textId="1680AAE0" w:rsidR="00C822EF" w:rsidRDefault="0032188A" w:rsidP="004304B8">
            <w:pPr>
              <w:jc w:val="center"/>
              <w:rPr>
                <w:szCs w:val="24"/>
              </w:rPr>
            </w:pPr>
            <w:r>
              <w:rPr>
                <w:szCs w:val="24"/>
              </w:rPr>
              <w:t>5</w:t>
            </w:r>
            <w:r w:rsidR="004447B3">
              <w:rPr>
                <w:szCs w:val="24"/>
              </w:rPr>
              <w:t xml:space="preserve"> grad</w:t>
            </w:r>
            <w:r>
              <w:rPr>
                <w:szCs w:val="24"/>
              </w:rPr>
              <w:t>uate</w:t>
            </w:r>
            <w:r w:rsidR="004447B3">
              <w:rPr>
                <w:szCs w:val="24"/>
              </w:rPr>
              <w:t xml:space="preserve"> students</w:t>
            </w:r>
          </w:p>
        </w:tc>
      </w:tr>
      <w:tr w:rsidR="0032188A" w:rsidRPr="00686BAF" w14:paraId="0B12E8B3" w14:textId="77777777" w:rsidTr="0032188A">
        <w:trPr>
          <w:trHeight w:val="233"/>
        </w:trPr>
        <w:tc>
          <w:tcPr>
            <w:tcW w:w="1368" w:type="dxa"/>
            <w:vMerge/>
          </w:tcPr>
          <w:p w14:paraId="166C0982" w14:textId="77777777" w:rsidR="0032188A" w:rsidRDefault="0032188A" w:rsidP="004304B8">
            <w:pPr>
              <w:rPr>
                <w:szCs w:val="24"/>
              </w:rPr>
            </w:pPr>
          </w:p>
        </w:tc>
        <w:tc>
          <w:tcPr>
            <w:tcW w:w="1170" w:type="dxa"/>
          </w:tcPr>
          <w:p w14:paraId="49B58370" w14:textId="29EBE8DE" w:rsidR="0032188A" w:rsidRDefault="0032188A" w:rsidP="004304B8">
            <w:pPr>
              <w:rPr>
                <w:szCs w:val="24"/>
              </w:rPr>
            </w:pPr>
            <w:r>
              <w:rPr>
                <w:szCs w:val="24"/>
              </w:rPr>
              <w:t>Spring</w:t>
            </w:r>
          </w:p>
        </w:tc>
        <w:tc>
          <w:tcPr>
            <w:tcW w:w="1800" w:type="dxa"/>
          </w:tcPr>
          <w:p w14:paraId="538036E7" w14:textId="1833357A" w:rsidR="0032188A" w:rsidRDefault="0032188A" w:rsidP="004304B8">
            <w:pPr>
              <w:rPr>
                <w:szCs w:val="24"/>
              </w:rPr>
            </w:pPr>
            <w:r>
              <w:rPr>
                <w:szCs w:val="24"/>
              </w:rPr>
              <w:t>E343</w:t>
            </w:r>
          </w:p>
        </w:tc>
        <w:tc>
          <w:tcPr>
            <w:tcW w:w="1403" w:type="dxa"/>
          </w:tcPr>
          <w:p w14:paraId="78C7263D" w14:textId="76DDB1E7" w:rsidR="0032188A" w:rsidRDefault="0032188A" w:rsidP="004304B8">
            <w:pPr>
              <w:jc w:val="center"/>
              <w:rPr>
                <w:szCs w:val="24"/>
              </w:rPr>
            </w:pPr>
            <w:r>
              <w:rPr>
                <w:szCs w:val="24"/>
              </w:rPr>
              <w:t>Coordinated 4 sections</w:t>
            </w:r>
          </w:p>
        </w:tc>
      </w:tr>
      <w:tr w:rsidR="00C822EF" w:rsidRPr="00686BAF" w14:paraId="6C732A76" w14:textId="77777777" w:rsidTr="0032188A">
        <w:trPr>
          <w:trHeight w:val="233"/>
        </w:trPr>
        <w:tc>
          <w:tcPr>
            <w:tcW w:w="1368" w:type="dxa"/>
            <w:vMerge/>
          </w:tcPr>
          <w:p w14:paraId="2612078A" w14:textId="77777777" w:rsidR="00C822EF" w:rsidRDefault="00C822EF" w:rsidP="004304B8">
            <w:pPr>
              <w:rPr>
                <w:szCs w:val="24"/>
              </w:rPr>
            </w:pPr>
          </w:p>
        </w:tc>
        <w:tc>
          <w:tcPr>
            <w:tcW w:w="1170" w:type="dxa"/>
          </w:tcPr>
          <w:p w14:paraId="1CB7F275" w14:textId="42FAC888" w:rsidR="00C822EF" w:rsidRDefault="00C822EF" w:rsidP="004304B8">
            <w:pPr>
              <w:rPr>
                <w:szCs w:val="24"/>
              </w:rPr>
            </w:pPr>
            <w:r>
              <w:rPr>
                <w:szCs w:val="24"/>
              </w:rPr>
              <w:t>Spring</w:t>
            </w:r>
          </w:p>
        </w:tc>
        <w:tc>
          <w:tcPr>
            <w:tcW w:w="1800" w:type="dxa"/>
          </w:tcPr>
          <w:p w14:paraId="57DD2441" w14:textId="4E9A342E" w:rsidR="00C822EF" w:rsidRDefault="00C822EF" w:rsidP="004304B8">
            <w:pPr>
              <w:rPr>
                <w:szCs w:val="24"/>
              </w:rPr>
            </w:pPr>
            <w:r>
              <w:rPr>
                <w:szCs w:val="24"/>
              </w:rPr>
              <w:t>N716</w:t>
            </w:r>
          </w:p>
        </w:tc>
        <w:tc>
          <w:tcPr>
            <w:tcW w:w="1403" w:type="dxa"/>
          </w:tcPr>
          <w:p w14:paraId="59C4C2D4" w14:textId="0CD09D75" w:rsidR="00C822EF" w:rsidRDefault="00C822EF" w:rsidP="004304B8">
            <w:pPr>
              <w:jc w:val="center"/>
              <w:rPr>
                <w:szCs w:val="24"/>
              </w:rPr>
            </w:pPr>
            <w:r>
              <w:rPr>
                <w:szCs w:val="24"/>
              </w:rPr>
              <w:t>8</w:t>
            </w:r>
          </w:p>
        </w:tc>
      </w:tr>
      <w:tr w:rsidR="0032188A" w:rsidRPr="00686BAF" w14:paraId="696CEFEB" w14:textId="77777777" w:rsidTr="0032188A">
        <w:trPr>
          <w:trHeight w:val="233"/>
        </w:trPr>
        <w:tc>
          <w:tcPr>
            <w:tcW w:w="1368" w:type="dxa"/>
            <w:vMerge w:val="restart"/>
          </w:tcPr>
          <w:p w14:paraId="09C53725" w14:textId="485E343A" w:rsidR="0032188A" w:rsidRDefault="0032188A" w:rsidP="004304B8">
            <w:pPr>
              <w:rPr>
                <w:szCs w:val="24"/>
              </w:rPr>
            </w:pPr>
            <w:r>
              <w:rPr>
                <w:szCs w:val="24"/>
              </w:rPr>
              <w:t>2022-2023</w:t>
            </w:r>
          </w:p>
        </w:tc>
        <w:tc>
          <w:tcPr>
            <w:tcW w:w="1170" w:type="dxa"/>
          </w:tcPr>
          <w:p w14:paraId="6DE149B9" w14:textId="107A682A" w:rsidR="0032188A" w:rsidRDefault="0032188A" w:rsidP="004304B8">
            <w:pPr>
              <w:rPr>
                <w:szCs w:val="24"/>
              </w:rPr>
            </w:pPr>
            <w:r>
              <w:rPr>
                <w:szCs w:val="24"/>
              </w:rPr>
              <w:t>Fall</w:t>
            </w:r>
          </w:p>
        </w:tc>
        <w:tc>
          <w:tcPr>
            <w:tcW w:w="1800" w:type="dxa"/>
          </w:tcPr>
          <w:p w14:paraId="76D642C1" w14:textId="03F94AFB" w:rsidR="0032188A" w:rsidRDefault="0032188A" w:rsidP="004304B8">
            <w:pPr>
              <w:rPr>
                <w:szCs w:val="24"/>
              </w:rPr>
            </w:pPr>
            <w:r>
              <w:rPr>
                <w:szCs w:val="24"/>
              </w:rPr>
              <w:t>M302: Algebra</w:t>
            </w:r>
          </w:p>
        </w:tc>
        <w:tc>
          <w:tcPr>
            <w:tcW w:w="1403" w:type="dxa"/>
          </w:tcPr>
          <w:p w14:paraId="14CBCC65" w14:textId="4FCF6B0B" w:rsidR="0032188A" w:rsidRDefault="0032188A" w:rsidP="004304B8">
            <w:pPr>
              <w:jc w:val="center"/>
              <w:rPr>
                <w:szCs w:val="24"/>
              </w:rPr>
            </w:pPr>
            <w:r>
              <w:rPr>
                <w:szCs w:val="24"/>
              </w:rPr>
              <w:t>6</w:t>
            </w:r>
          </w:p>
        </w:tc>
      </w:tr>
      <w:tr w:rsidR="0032188A" w:rsidRPr="00686BAF" w14:paraId="412A6199" w14:textId="77777777" w:rsidTr="0032188A">
        <w:trPr>
          <w:trHeight w:val="233"/>
        </w:trPr>
        <w:tc>
          <w:tcPr>
            <w:tcW w:w="1368" w:type="dxa"/>
            <w:vMerge/>
          </w:tcPr>
          <w:p w14:paraId="014DE3A0" w14:textId="77777777" w:rsidR="0032188A" w:rsidRDefault="0032188A" w:rsidP="004304B8">
            <w:pPr>
              <w:rPr>
                <w:szCs w:val="24"/>
              </w:rPr>
            </w:pPr>
          </w:p>
        </w:tc>
        <w:tc>
          <w:tcPr>
            <w:tcW w:w="1170" w:type="dxa"/>
          </w:tcPr>
          <w:p w14:paraId="242219D0" w14:textId="299A630A" w:rsidR="0032188A" w:rsidRDefault="0032188A" w:rsidP="004304B8">
            <w:pPr>
              <w:rPr>
                <w:szCs w:val="24"/>
              </w:rPr>
            </w:pPr>
            <w:r>
              <w:rPr>
                <w:szCs w:val="24"/>
              </w:rPr>
              <w:t>Fall</w:t>
            </w:r>
          </w:p>
        </w:tc>
        <w:tc>
          <w:tcPr>
            <w:tcW w:w="1800" w:type="dxa"/>
          </w:tcPr>
          <w:p w14:paraId="4B450C3E" w14:textId="3E7A7DCC" w:rsidR="0032188A" w:rsidRDefault="0032188A" w:rsidP="004304B8">
            <w:pPr>
              <w:rPr>
                <w:szCs w:val="24"/>
              </w:rPr>
            </w:pPr>
            <w:r>
              <w:rPr>
                <w:szCs w:val="24"/>
              </w:rPr>
              <w:t>M301</w:t>
            </w:r>
          </w:p>
        </w:tc>
        <w:tc>
          <w:tcPr>
            <w:tcW w:w="1403" w:type="dxa"/>
          </w:tcPr>
          <w:p w14:paraId="6324F757" w14:textId="77777777" w:rsidR="0032188A" w:rsidRDefault="0032188A" w:rsidP="004304B8">
            <w:pPr>
              <w:jc w:val="center"/>
              <w:rPr>
                <w:szCs w:val="24"/>
              </w:rPr>
            </w:pPr>
            <w:r>
              <w:rPr>
                <w:szCs w:val="24"/>
              </w:rPr>
              <w:t>16 teachers &amp;</w:t>
            </w:r>
          </w:p>
          <w:p w14:paraId="32F37709" w14:textId="4B80F2BF" w:rsidR="0032188A" w:rsidRDefault="0032188A" w:rsidP="004304B8">
            <w:pPr>
              <w:jc w:val="center"/>
              <w:rPr>
                <w:szCs w:val="24"/>
              </w:rPr>
            </w:pPr>
            <w:r>
              <w:rPr>
                <w:szCs w:val="24"/>
              </w:rPr>
              <w:t xml:space="preserve">2 </w:t>
            </w:r>
            <w:r w:rsidR="00CE5979">
              <w:rPr>
                <w:szCs w:val="24"/>
              </w:rPr>
              <w:t xml:space="preserve">Ph.D. </w:t>
            </w:r>
            <w:r>
              <w:rPr>
                <w:szCs w:val="24"/>
              </w:rPr>
              <w:t>students</w:t>
            </w:r>
          </w:p>
        </w:tc>
      </w:tr>
      <w:tr w:rsidR="0032188A" w:rsidRPr="00686BAF" w14:paraId="590854F4" w14:textId="77777777" w:rsidTr="0032188A">
        <w:trPr>
          <w:trHeight w:val="233"/>
        </w:trPr>
        <w:tc>
          <w:tcPr>
            <w:tcW w:w="1368" w:type="dxa"/>
            <w:vMerge/>
          </w:tcPr>
          <w:p w14:paraId="12D2CF8E" w14:textId="77777777" w:rsidR="0032188A" w:rsidRDefault="0032188A" w:rsidP="004304B8">
            <w:pPr>
              <w:rPr>
                <w:szCs w:val="24"/>
              </w:rPr>
            </w:pPr>
          </w:p>
        </w:tc>
        <w:tc>
          <w:tcPr>
            <w:tcW w:w="1170" w:type="dxa"/>
          </w:tcPr>
          <w:p w14:paraId="3C712F30" w14:textId="22D646E2" w:rsidR="0032188A" w:rsidRDefault="0032188A" w:rsidP="004304B8">
            <w:pPr>
              <w:rPr>
                <w:szCs w:val="24"/>
              </w:rPr>
            </w:pPr>
            <w:r>
              <w:rPr>
                <w:szCs w:val="24"/>
              </w:rPr>
              <w:t>Fall</w:t>
            </w:r>
          </w:p>
        </w:tc>
        <w:tc>
          <w:tcPr>
            <w:tcW w:w="1800" w:type="dxa"/>
          </w:tcPr>
          <w:p w14:paraId="5D2C0B8B" w14:textId="5EDFB4EB" w:rsidR="0032188A" w:rsidRDefault="0032188A" w:rsidP="004304B8">
            <w:pPr>
              <w:rPr>
                <w:szCs w:val="24"/>
              </w:rPr>
            </w:pPr>
            <w:r>
              <w:rPr>
                <w:szCs w:val="24"/>
              </w:rPr>
              <w:t>E343</w:t>
            </w:r>
          </w:p>
        </w:tc>
        <w:tc>
          <w:tcPr>
            <w:tcW w:w="1403" w:type="dxa"/>
          </w:tcPr>
          <w:p w14:paraId="7DC3BBCB" w14:textId="2580AF31" w:rsidR="0032188A" w:rsidRDefault="0032188A" w:rsidP="004304B8">
            <w:pPr>
              <w:jc w:val="center"/>
              <w:rPr>
                <w:szCs w:val="24"/>
              </w:rPr>
            </w:pPr>
            <w:r>
              <w:rPr>
                <w:szCs w:val="24"/>
              </w:rPr>
              <w:t>Coordinated 2 sections</w:t>
            </w:r>
          </w:p>
        </w:tc>
      </w:tr>
      <w:tr w:rsidR="0032188A" w:rsidRPr="00686BAF" w14:paraId="3A910518" w14:textId="77777777" w:rsidTr="0032188A">
        <w:trPr>
          <w:trHeight w:val="233"/>
        </w:trPr>
        <w:tc>
          <w:tcPr>
            <w:tcW w:w="1368" w:type="dxa"/>
            <w:vMerge/>
          </w:tcPr>
          <w:p w14:paraId="57B88AD2" w14:textId="77777777" w:rsidR="0032188A" w:rsidRDefault="0032188A" w:rsidP="004304B8">
            <w:pPr>
              <w:rPr>
                <w:szCs w:val="24"/>
              </w:rPr>
            </w:pPr>
          </w:p>
        </w:tc>
        <w:tc>
          <w:tcPr>
            <w:tcW w:w="1170" w:type="dxa"/>
          </w:tcPr>
          <w:p w14:paraId="5DB29086" w14:textId="116A1430" w:rsidR="0032188A" w:rsidRDefault="0032188A" w:rsidP="004304B8">
            <w:pPr>
              <w:rPr>
                <w:szCs w:val="24"/>
              </w:rPr>
            </w:pPr>
            <w:r>
              <w:rPr>
                <w:szCs w:val="24"/>
              </w:rPr>
              <w:t>Fall</w:t>
            </w:r>
          </w:p>
        </w:tc>
        <w:tc>
          <w:tcPr>
            <w:tcW w:w="1800" w:type="dxa"/>
          </w:tcPr>
          <w:p w14:paraId="265F56A6" w14:textId="235350F8" w:rsidR="0032188A" w:rsidRDefault="0032188A" w:rsidP="004304B8">
            <w:pPr>
              <w:rPr>
                <w:szCs w:val="24"/>
              </w:rPr>
            </w:pPr>
            <w:r>
              <w:rPr>
                <w:szCs w:val="24"/>
              </w:rPr>
              <w:t>Course Buyout</w:t>
            </w:r>
          </w:p>
        </w:tc>
        <w:tc>
          <w:tcPr>
            <w:tcW w:w="1403" w:type="dxa"/>
          </w:tcPr>
          <w:p w14:paraId="328BDC59" w14:textId="77777777" w:rsidR="0032188A" w:rsidRDefault="0032188A" w:rsidP="004304B8">
            <w:pPr>
              <w:jc w:val="center"/>
              <w:rPr>
                <w:szCs w:val="24"/>
              </w:rPr>
            </w:pPr>
          </w:p>
        </w:tc>
      </w:tr>
      <w:tr w:rsidR="0032188A" w:rsidRPr="00686BAF" w14:paraId="6E2533BB" w14:textId="77777777" w:rsidTr="0032188A">
        <w:trPr>
          <w:trHeight w:val="233"/>
        </w:trPr>
        <w:tc>
          <w:tcPr>
            <w:tcW w:w="1368" w:type="dxa"/>
            <w:vMerge/>
          </w:tcPr>
          <w:p w14:paraId="5D42DA8E" w14:textId="77777777" w:rsidR="0032188A" w:rsidRDefault="0032188A" w:rsidP="0032188A">
            <w:pPr>
              <w:rPr>
                <w:szCs w:val="24"/>
              </w:rPr>
            </w:pPr>
          </w:p>
        </w:tc>
        <w:tc>
          <w:tcPr>
            <w:tcW w:w="1170" w:type="dxa"/>
          </w:tcPr>
          <w:p w14:paraId="68C758F8" w14:textId="2D951EE0" w:rsidR="0032188A" w:rsidRDefault="00190777" w:rsidP="0032188A">
            <w:pPr>
              <w:rPr>
                <w:szCs w:val="24"/>
              </w:rPr>
            </w:pPr>
            <w:r>
              <w:rPr>
                <w:szCs w:val="24"/>
              </w:rPr>
              <w:t>*</w:t>
            </w:r>
            <w:r w:rsidR="0032188A">
              <w:rPr>
                <w:szCs w:val="24"/>
              </w:rPr>
              <w:t>Spring</w:t>
            </w:r>
          </w:p>
        </w:tc>
        <w:tc>
          <w:tcPr>
            <w:tcW w:w="1800" w:type="dxa"/>
          </w:tcPr>
          <w:p w14:paraId="42AD04B3" w14:textId="556C3259" w:rsidR="0032188A" w:rsidRDefault="0032188A" w:rsidP="0032188A">
            <w:pPr>
              <w:rPr>
                <w:szCs w:val="24"/>
              </w:rPr>
            </w:pPr>
            <w:r>
              <w:rPr>
                <w:szCs w:val="24"/>
              </w:rPr>
              <w:t>Sabbatical</w:t>
            </w:r>
          </w:p>
        </w:tc>
        <w:tc>
          <w:tcPr>
            <w:tcW w:w="1403" w:type="dxa"/>
          </w:tcPr>
          <w:p w14:paraId="029A225E" w14:textId="77777777" w:rsidR="0032188A" w:rsidRDefault="0032188A" w:rsidP="0032188A">
            <w:pPr>
              <w:jc w:val="center"/>
              <w:rPr>
                <w:szCs w:val="24"/>
              </w:rPr>
            </w:pPr>
          </w:p>
        </w:tc>
      </w:tr>
      <w:tr w:rsidR="00190777" w:rsidRPr="00686BAF" w14:paraId="0363367D" w14:textId="77777777" w:rsidTr="0032188A">
        <w:trPr>
          <w:trHeight w:val="233"/>
        </w:trPr>
        <w:tc>
          <w:tcPr>
            <w:tcW w:w="1368" w:type="dxa"/>
            <w:vMerge w:val="restart"/>
          </w:tcPr>
          <w:p w14:paraId="2D5870EB" w14:textId="34C13243" w:rsidR="00190777" w:rsidRDefault="00190777" w:rsidP="0032188A">
            <w:pPr>
              <w:rPr>
                <w:szCs w:val="24"/>
              </w:rPr>
            </w:pPr>
            <w:r>
              <w:rPr>
                <w:szCs w:val="24"/>
              </w:rPr>
              <w:t>2023-2024</w:t>
            </w:r>
          </w:p>
        </w:tc>
        <w:tc>
          <w:tcPr>
            <w:tcW w:w="1170" w:type="dxa"/>
          </w:tcPr>
          <w:p w14:paraId="34F0B72C" w14:textId="5B19E0AC" w:rsidR="00190777" w:rsidRDefault="00190777" w:rsidP="0032188A">
            <w:pPr>
              <w:rPr>
                <w:szCs w:val="24"/>
              </w:rPr>
            </w:pPr>
            <w:r>
              <w:rPr>
                <w:szCs w:val="24"/>
              </w:rPr>
              <w:t>*Fall</w:t>
            </w:r>
          </w:p>
        </w:tc>
        <w:tc>
          <w:tcPr>
            <w:tcW w:w="1800" w:type="dxa"/>
          </w:tcPr>
          <w:p w14:paraId="11AFD79F" w14:textId="5BE64FC3" w:rsidR="00190777" w:rsidRDefault="00190777" w:rsidP="0032188A">
            <w:pPr>
              <w:rPr>
                <w:szCs w:val="24"/>
              </w:rPr>
            </w:pPr>
            <w:r>
              <w:rPr>
                <w:szCs w:val="24"/>
              </w:rPr>
              <w:t>M302: Algebra</w:t>
            </w:r>
          </w:p>
        </w:tc>
        <w:tc>
          <w:tcPr>
            <w:tcW w:w="1403" w:type="dxa"/>
          </w:tcPr>
          <w:p w14:paraId="21EFB0ED" w14:textId="2D8ED1F8" w:rsidR="00190777" w:rsidRDefault="00190777" w:rsidP="0032188A">
            <w:pPr>
              <w:jc w:val="center"/>
              <w:rPr>
                <w:szCs w:val="24"/>
              </w:rPr>
            </w:pPr>
            <w:r>
              <w:rPr>
                <w:szCs w:val="24"/>
              </w:rPr>
              <w:t>5</w:t>
            </w:r>
          </w:p>
        </w:tc>
      </w:tr>
      <w:tr w:rsidR="00190777" w:rsidRPr="00686BAF" w14:paraId="3871D131" w14:textId="77777777" w:rsidTr="0032188A">
        <w:trPr>
          <w:trHeight w:val="233"/>
        </w:trPr>
        <w:tc>
          <w:tcPr>
            <w:tcW w:w="1368" w:type="dxa"/>
            <w:vMerge/>
          </w:tcPr>
          <w:p w14:paraId="5415AF70" w14:textId="77777777" w:rsidR="00190777" w:rsidRDefault="00190777" w:rsidP="0032188A">
            <w:pPr>
              <w:rPr>
                <w:szCs w:val="24"/>
              </w:rPr>
            </w:pPr>
          </w:p>
        </w:tc>
        <w:tc>
          <w:tcPr>
            <w:tcW w:w="1170" w:type="dxa"/>
          </w:tcPr>
          <w:p w14:paraId="5EF847F5" w14:textId="35827E82" w:rsidR="00190777" w:rsidRDefault="00190777" w:rsidP="0032188A">
            <w:pPr>
              <w:rPr>
                <w:szCs w:val="24"/>
              </w:rPr>
            </w:pPr>
            <w:r>
              <w:rPr>
                <w:szCs w:val="24"/>
              </w:rPr>
              <w:t>*Fall</w:t>
            </w:r>
          </w:p>
        </w:tc>
        <w:tc>
          <w:tcPr>
            <w:tcW w:w="1800" w:type="dxa"/>
          </w:tcPr>
          <w:p w14:paraId="75ED6DE6" w14:textId="790D0BAF" w:rsidR="00190777" w:rsidRDefault="00190777" w:rsidP="0032188A">
            <w:pPr>
              <w:rPr>
                <w:szCs w:val="24"/>
              </w:rPr>
            </w:pPr>
            <w:r>
              <w:rPr>
                <w:szCs w:val="24"/>
              </w:rPr>
              <w:t>M301</w:t>
            </w:r>
          </w:p>
        </w:tc>
        <w:tc>
          <w:tcPr>
            <w:tcW w:w="1403" w:type="dxa"/>
          </w:tcPr>
          <w:p w14:paraId="75B12A4C" w14:textId="77777777" w:rsidR="00190777" w:rsidRDefault="00190777" w:rsidP="0032188A">
            <w:pPr>
              <w:jc w:val="center"/>
              <w:rPr>
                <w:szCs w:val="24"/>
              </w:rPr>
            </w:pPr>
            <w:r>
              <w:rPr>
                <w:szCs w:val="24"/>
              </w:rPr>
              <w:t>11 teachers</w:t>
            </w:r>
          </w:p>
          <w:p w14:paraId="309DFFF9" w14:textId="0B51662E" w:rsidR="00190777" w:rsidRDefault="00190777" w:rsidP="0032188A">
            <w:pPr>
              <w:jc w:val="center"/>
              <w:rPr>
                <w:szCs w:val="24"/>
              </w:rPr>
            </w:pPr>
            <w:r>
              <w:rPr>
                <w:szCs w:val="24"/>
              </w:rPr>
              <w:t xml:space="preserve">&amp; 2 </w:t>
            </w:r>
            <w:r w:rsidR="00CE5979">
              <w:rPr>
                <w:szCs w:val="24"/>
              </w:rPr>
              <w:t>Ph.D.</w:t>
            </w:r>
            <w:r>
              <w:rPr>
                <w:szCs w:val="24"/>
              </w:rPr>
              <w:t xml:space="preserve"> students</w:t>
            </w:r>
          </w:p>
        </w:tc>
      </w:tr>
      <w:tr w:rsidR="00190777" w:rsidRPr="00686BAF" w14:paraId="149C3832" w14:textId="77777777" w:rsidTr="0032188A">
        <w:trPr>
          <w:trHeight w:val="233"/>
        </w:trPr>
        <w:tc>
          <w:tcPr>
            <w:tcW w:w="1368" w:type="dxa"/>
            <w:vMerge/>
          </w:tcPr>
          <w:p w14:paraId="3DA037B6" w14:textId="77777777" w:rsidR="00190777" w:rsidRDefault="00190777" w:rsidP="0032188A">
            <w:pPr>
              <w:rPr>
                <w:szCs w:val="24"/>
              </w:rPr>
            </w:pPr>
          </w:p>
        </w:tc>
        <w:tc>
          <w:tcPr>
            <w:tcW w:w="1170" w:type="dxa"/>
          </w:tcPr>
          <w:p w14:paraId="468625F8" w14:textId="4DDC6506" w:rsidR="00190777" w:rsidRDefault="00190777" w:rsidP="0032188A">
            <w:pPr>
              <w:rPr>
                <w:szCs w:val="24"/>
              </w:rPr>
            </w:pPr>
            <w:r>
              <w:rPr>
                <w:szCs w:val="24"/>
              </w:rPr>
              <w:t>*Fall</w:t>
            </w:r>
          </w:p>
        </w:tc>
        <w:tc>
          <w:tcPr>
            <w:tcW w:w="1800" w:type="dxa"/>
          </w:tcPr>
          <w:p w14:paraId="236B87AB" w14:textId="55F41D9E" w:rsidR="00190777" w:rsidRDefault="00190777" w:rsidP="0032188A">
            <w:pPr>
              <w:rPr>
                <w:szCs w:val="24"/>
              </w:rPr>
            </w:pPr>
            <w:r>
              <w:rPr>
                <w:szCs w:val="24"/>
              </w:rPr>
              <w:t>N731</w:t>
            </w:r>
          </w:p>
        </w:tc>
        <w:tc>
          <w:tcPr>
            <w:tcW w:w="1403" w:type="dxa"/>
          </w:tcPr>
          <w:p w14:paraId="6F406629" w14:textId="007A62D9" w:rsidR="00190777" w:rsidRDefault="00190777" w:rsidP="0032188A">
            <w:pPr>
              <w:jc w:val="center"/>
              <w:rPr>
                <w:szCs w:val="24"/>
              </w:rPr>
            </w:pPr>
            <w:r>
              <w:rPr>
                <w:szCs w:val="24"/>
              </w:rPr>
              <w:t>16 Ed.D. students</w:t>
            </w:r>
          </w:p>
        </w:tc>
      </w:tr>
      <w:tr w:rsidR="00190777" w:rsidRPr="00686BAF" w14:paraId="5180F2AA" w14:textId="77777777" w:rsidTr="0032188A">
        <w:trPr>
          <w:trHeight w:val="233"/>
        </w:trPr>
        <w:tc>
          <w:tcPr>
            <w:tcW w:w="1368" w:type="dxa"/>
            <w:vMerge/>
          </w:tcPr>
          <w:p w14:paraId="589E8561" w14:textId="77777777" w:rsidR="00190777" w:rsidRDefault="00190777" w:rsidP="0032188A">
            <w:pPr>
              <w:rPr>
                <w:szCs w:val="24"/>
              </w:rPr>
            </w:pPr>
          </w:p>
        </w:tc>
        <w:tc>
          <w:tcPr>
            <w:tcW w:w="1170" w:type="dxa"/>
          </w:tcPr>
          <w:p w14:paraId="546FC0E4" w14:textId="533BD555" w:rsidR="00190777" w:rsidRDefault="00190777" w:rsidP="0032188A">
            <w:pPr>
              <w:rPr>
                <w:szCs w:val="24"/>
              </w:rPr>
            </w:pPr>
            <w:r>
              <w:rPr>
                <w:szCs w:val="24"/>
              </w:rPr>
              <w:t>Spring</w:t>
            </w:r>
          </w:p>
        </w:tc>
        <w:tc>
          <w:tcPr>
            <w:tcW w:w="1800" w:type="dxa"/>
          </w:tcPr>
          <w:p w14:paraId="5E47BED2" w14:textId="00B3B500" w:rsidR="00190777" w:rsidRDefault="00190777" w:rsidP="0032188A">
            <w:pPr>
              <w:rPr>
                <w:szCs w:val="24"/>
              </w:rPr>
            </w:pPr>
            <w:r>
              <w:rPr>
                <w:szCs w:val="24"/>
              </w:rPr>
              <w:t>E343</w:t>
            </w:r>
          </w:p>
        </w:tc>
        <w:tc>
          <w:tcPr>
            <w:tcW w:w="1403" w:type="dxa"/>
          </w:tcPr>
          <w:p w14:paraId="01706FE2" w14:textId="1857AE7A" w:rsidR="00190777" w:rsidRDefault="00190777" w:rsidP="0032188A">
            <w:pPr>
              <w:jc w:val="center"/>
              <w:rPr>
                <w:szCs w:val="24"/>
              </w:rPr>
            </w:pPr>
            <w:r>
              <w:rPr>
                <w:szCs w:val="24"/>
              </w:rPr>
              <w:t xml:space="preserve">24 </w:t>
            </w:r>
          </w:p>
        </w:tc>
      </w:tr>
      <w:tr w:rsidR="00190777" w:rsidRPr="00686BAF" w14:paraId="791791D3" w14:textId="77777777" w:rsidTr="0032188A">
        <w:trPr>
          <w:trHeight w:val="233"/>
        </w:trPr>
        <w:tc>
          <w:tcPr>
            <w:tcW w:w="1368" w:type="dxa"/>
            <w:vMerge/>
          </w:tcPr>
          <w:p w14:paraId="6030E98A" w14:textId="77777777" w:rsidR="00190777" w:rsidRDefault="00190777" w:rsidP="0032188A">
            <w:pPr>
              <w:rPr>
                <w:szCs w:val="24"/>
              </w:rPr>
            </w:pPr>
          </w:p>
        </w:tc>
        <w:tc>
          <w:tcPr>
            <w:tcW w:w="1170" w:type="dxa"/>
          </w:tcPr>
          <w:p w14:paraId="4F7C2BFF" w14:textId="21BC84BA" w:rsidR="00190777" w:rsidRDefault="00CE5979" w:rsidP="0032188A">
            <w:pPr>
              <w:rPr>
                <w:szCs w:val="24"/>
              </w:rPr>
            </w:pPr>
            <w:r>
              <w:rPr>
                <w:szCs w:val="24"/>
              </w:rPr>
              <w:t>Spring</w:t>
            </w:r>
          </w:p>
        </w:tc>
        <w:tc>
          <w:tcPr>
            <w:tcW w:w="1800" w:type="dxa"/>
          </w:tcPr>
          <w:p w14:paraId="69B0BFCF" w14:textId="3D633602" w:rsidR="00190777" w:rsidRDefault="00CE5979" w:rsidP="0032188A">
            <w:pPr>
              <w:rPr>
                <w:szCs w:val="24"/>
              </w:rPr>
            </w:pPr>
            <w:r>
              <w:rPr>
                <w:szCs w:val="24"/>
              </w:rPr>
              <w:t>M301</w:t>
            </w:r>
          </w:p>
        </w:tc>
        <w:tc>
          <w:tcPr>
            <w:tcW w:w="1403" w:type="dxa"/>
          </w:tcPr>
          <w:p w14:paraId="3CBB50CD" w14:textId="10CF45FA" w:rsidR="00190777" w:rsidRDefault="00CE5979" w:rsidP="0032188A">
            <w:pPr>
              <w:jc w:val="center"/>
              <w:rPr>
                <w:szCs w:val="24"/>
              </w:rPr>
            </w:pPr>
            <w:r>
              <w:rPr>
                <w:szCs w:val="24"/>
              </w:rPr>
              <w:t>43 teachers &amp; 6 Ph.D. students</w:t>
            </w:r>
          </w:p>
        </w:tc>
      </w:tr>
      <w:tr w:rsidR="00190777" w:rsidRPr="00686BAF" w14:paraId="68EA538D" w14:textId="77777777" w:rsidTr="0032188A">
        <w:trPr>
          <w:trHeight w:val="233"/>
        </w:trPr>
        <w:tc>
          <w:tcPr>
            <w:tcW w:w="1368" w:type="dxa"/>
            <w:vMerge/>
          </w:tcPr>
          <w:p w14:paraId="0DD95375" w14:textId="77777777" w:rsidR="00190777" w:rsidRDefault="00190777" w:rsidP="0032188A">
            <w:pPr>
              <w:rPr>
                <w:szCs w:val="24"/>
              </w:rPr>
            </w:pPr>
          </w:p>
        </w:tc>
        <w:tc>
          <w:tcPr>
            <w:tcW w:w="1170" w:type="dxa"/>
          </w:tcPr>
          <w:p w14:paraId="65636F31" w14:textId="7F774629" w:rsidR="00190777" w:rsidRDefault="00CE5979" w:rsidP="0032188A">
            <w:pPr>
              <w:rPr>
                <w:szCs w:val="24"/>
              </w:rPr>
            </w:pPr>
            <w:r>
              <w:rPr>
                <w:szCs w:val="24"/>
              </w:rPr>
              <w:t xml:space="preserve">Spring </w:t>
            </w:r>
          </w:p>
        </w:tc>
        <w:tc>
          <w:tcPr>
            <w:tcW w:w="1800" w:type="dxa"/>
          </w:tcPr>
          <w:p w14:paraId="32AD93C7" w14:textId="277116FB" w:rsidR="00190777" w:rsidRDefault="00CE5979" w:rsidP="0032188A">
            <w:pPr>
              <w:rPr>
                <w:szCs w:val="24"/>
              </w:rPr>
            </w:pPr>
            <w:r>
              <w:rPr>
                <w:szCs w:val="24"/>
              </w:rPr>
              <w:t>M302</w:t>
            </w:r>
          </w:p>
        </w:tc>
        <w:tc>
          <w:tcPr>
            <w:tcW w:w="1403" w:type="dxa"/>
          </w:tcPr>
          <w:p w14:paraId="480AFF20" w14:textId="69D371E1" w:rsidR="00190777" w:rsidRDefault="00CE5979" w:rsidP="0032188A">
            <w:pPr>
              <w:jc w:val="center"/>
              <w:rPr>
                <w:szCs w:val="24"/>
              </w:rPr>
            </w:pPr>
            <w:r>
              <w:rPr>
                <w:szCs w:val="24"/>
              </w:rPr>
              <w:t>14</w:t>
            </w:r>
          </w:p>
        </w:tc>
      </w:tr>
    </w:tbl>
    <w:p w14:paraId="38C3E030" w14:textId="77777777" w:rsidR="009324C9" w:rsidRDefault="009324C9" w:rsidP="009324C9">
      <w:pPr>
        <w:rPr>
          <w:b/>
          <w:i/>
          <w:szCs w:val="24"/>
        </w:rPr>
      </w:pPr>
    </w:p>
    <w:p w14:paraId="4D7C697A" w14:textId="77777777" w:rsidR="009324C9" w:rsidRDefault="009324C9" w:rsidP="009324C9">
      <w:pPr>
        <w:rPr>
          <w:b/>
          <w:i/>
          <w:szCs w:val="24"/>
        </w:rPr>
      </w:pPr>
      <w:r>
        <w:rPr>
          <w:b/>
          <w:i/>
          <w:szCs w:val="24"/>
        </w:rPr>
        <w:t>Mean Teaching Evaluation Scores for all IUPUI Courses on 6 Common Survey Items (1- 5pt. scale)</w:t>
      </w:r>
    </w:p>
    <w:p w14:paraId="38E75792" w14:textId="77777777" w:rsidR="009324C9" w:rsidRDefault="009324C9" w:rsidP="009324C9">
      <w:pPr>
        <w:rPr>
          <w:b/>
          <w:i/>
          <w:szCs w:val="24"/>
        </w:rPr>
      </w:pPr>
    </w:p>
    <w:tbl>
      <w:tblPr>
        <w:tblStyle w:val="TableGrid"/>
        <w:tblW w:w="0" w:type="auto"/>
        <w:tblLook w:val="04A0" w:firstRow="1" w:lastRow="0" w:firstColumn="1" w:lastColumn="0" w:noHBand="0" w:noVBand="1"/>
      </w:tblPr>
      <w:tblGrid>
        <w:gridCol w:w="7818"/>
        <w:gridCol w:w="1532"/>
      </w:tblGrid>
      <w:tr w:rsidR="009324C9" w14:paraId="075D43D0" w14:textId="77777777" w:rsidTr="004304B8">
        <w:tc>
          <w:tcPr>
            <w:tcW w:w="8028" w:type="dxa"/>
            <w:shd w:val="clear" w:color="auto" w:fill="BFBFBF" w:themeFill="background1" w:themeFillShade="BF"/>
          </w:tcPr>
          <w:p w14:paraId="1E17453F" w14:textId="77777777" w:rsidR="009324C9" w:rsidRPr="006D4FC9" w:rsidRDefault="009324C9" w:rsidP="004304B8">
            <w:pPr>
              <w:jc w:val="center"/>
              <w:rPr>
                <w:b/>
                <w:szCs w:val="24"/>
              </w:rPr>
            </w:pPr>
            <w:r w:rsidRPr="006D4FC9">
              <w:rPr>
                <w:b/>
                <w:szCs w:val="24"/>
              </w:rPr>
              <w:t>Survey Item</w:t>
            </w:r>
          </w:p>
        </w:tc>
        <w:tc>
          <w:tcPr>
            <w:tcW w:w="1548" w:type="dxa"/>
            <w:shd w:val="clear" w:color="auto" w:fill="BFBFBF" w:themeFill="background1" w:themeFillShade="BF"/>
          </w:tcPr>
          <w:p w14:paraId="7DC8471E" w14:textId="77777777" w:rsidR="009324C9" w:rsidRPr="006D4FC9" w:rsidRDefault="009324C9" w:rsidP="004304B8">
            <w:pPr>
              <w:jc w:val="center"/>
              <w:rPr>
                <w:b/>
                <w:szCs w:val="24"/>
              </w:rPr>
            </w:pPr>
            <w:r w:rsidRPr="006D4FC9">
              <w:rPr>
                <w:b/>
                <w:szCs w:val="24"/>
              </w:rPr>
              <w:t>Average</w:t>
            </w:r>
          </w:p>
        </w:tc>
      </w:tr>
      <w:tr w:rsidR="009324C9" w14:paraId="4313E922" w14:textId="77777777" w:rsidTr="004304B8">
        <w:tc>
          <w:tcPr>
            <w:tcW w:w="8028" w:type="dxa"/>
          </w:tcPr>
          <w:p w14:paraId="1FFF240F" w14:textId="77777777" w:rsidR="009324C9" w:rsidRDefault="009324C9" w:rsidP="004304B8">
            <w:pPr>
              <w:pStyle w:val="Default"/>
              <w:rPr>
                <w:rFonts w:ascii="Times New Roman" w:hAnsi="Times New Roman" w:cs="Times New Roman"/>
              </w:rPr>
            </w:pPr>
            <w:proofErr w:type="gramStart"/>
            <w:r>
              <w:rPr>
                <w:rFonts w:ascii="Times New Roman" w:hAnsi="Times New Roman" w:cs="Times New Roman"/>
              </w:rPr>
              <w:t>Overall</w:t>
            </w:r>
            <w:proofErr w:type="gramEnd"/>
            <w:r>
              <w:rPr>
                <w:rFonts w:ascii="Times New Roman" w:hAnsi="Times New Roman" w:cs="Times New Roman"/>
              </w:rPr>
              <w:t xml:space="preserve"> I would rate the quality of this course as outstanding.</w:t>
            </w:r>
          </w:p>
          <w:p w14:paraId="1A170E58" w14:textId="77777777" w:rsidR="009324C9" w:rsidRPr="006D4FC9" w:rsidRDefault="009324C9" w:rsidP="004304B8">
            <w:pPr>
              <w:rPr>
                <w:b/>
                <w:szCs w:val="24"/>
              </w:rPr>
            </w:pPr>
          </w:p>
        </w:tc>
        <w:tc>
          <w:tcPr>
            <w:tcW w:w="1548" w:type="dxa"/>
          </w:tcPr>
          <w:p w14:paraId="018E16F8" w14:textId="77777777" w:rsidR="009324C9" w:rsidRPr="00D004B4" w:rsidRDefault="009324C9" w:rsidP="004304B8">
            <w:pPr>
              <w:jc w:val="center"/>
              <w:rPr>
                <w:szCs w:val="24"/>
              </w:rPr>
            </w:pPr>
            <w:r>
              <w:rPr>
                <w:szCs w:val="24"/>
              </w:rPr>
              <w:t>4.32</w:t>
            </w:r>
          </w:p>
        </w:tc>
      </w:tr>
      <w:tr w:rsidR="009324C9" w14:paraId="63F2BDD2" w14:textId="77777777" w:rsidTr="004304B8">
        <w:tc>
          <w:tcPr>
            <w:tcW w:w="8028" w:type="dxa"/>
          </w:tcPr>
          <w:p w14:paraId="6DE38A4D" w14:textId="77777777" w:rsidR="009324C9" w:rsidRDefault="009324C9" w:rsidP="004304B8">
            <w:pPr>
              <w:rPr>
                <w:szCs w:val="24"/>
              </w:rPr>
            </w:pPr>
            <w:proofErr w:type="gramStart"/>
            <w:r>
              <w:rPr>
                <w:szCs w:val="24"/>
              </w:rPr>
              <w:t>Overall</w:t>
            </w:r>
            <w:proofErr w:type="gramEnd"/>
            <w:r>
              <w:rPr>
                <w:szCs w:val="24"/>
              </w:rPr>
              <w:t xml:space="preserve"> I would rate the quality of this instructor as outstanding</w:t>
            </w:r>
          </w:p>
          <w:p w14:paraId="4D3DA62E" w14:textId="77777777" w:rsidR="009324C9" w:rsidRPr="00D004B4" w:rsidRDefault="009324C9" w:rsidP="004304B8">
            <w:pPr>
              <w:rPr>
                <w:szCs w:val="24"/>
              </w:rPr>
            </w:pPr>
          </w:p>
        </w:tc>
        <w:tc>
          <w:tcPr>
            <w:tcW w:w="1548" w:type="dxa"/>
          </w:tcPr>
          <w:p w14:paraId="511D1671" w14:textId="77777777" w:rsidR="009324C9" w:rsidRPr="00D004B4" w:rsidRDefault="009324C9" w:rsidP="004304B8">
            <w:pPr>
              <w:jc w:val="center"/>
              <w:rPr>
                <w:szCs w:val="24"/>
              </w:rPr>
            </w:pPr>
            <w:r w:rsidRPr="00D004B4">
              <w:rPr>
                <w:szCs w:val="24"/>
              </w:rPr>
              <w:t>4.36</w:t>
            </w:r>
          </w:p>
        </w:tc>
      </w:tr>
      <w:tr w:rsidR="009324C9" w14:paraId="74089F30" w14:textId="77777777" w:rsidTr="004304B8">
        <w:tc>
          <w:tcPr>
            <w:tcW w:w="8028" w:type="dxa"/>
          </w:tcPr>
          <w:p w14:paraId="72691A25" w14:textId="77777777" w:rsidR="009324C9" w:rsidRDefault="009324C9" w:rsidP="004304B8">
            <w:pPr>
              <w:rPr>
                <w:rFonts w:ascii="Times New Roman" w:hAnsi="Times New Roman"/>
              </w:rPr>
            </w:pPr>
            <w:r>
              <w:rPr>
                <w:rFonts w:ascii="Times New Roman" w:hAnsi="Times New Roman"/>
              </w:rPr>
              <w:t>My instructor is knowledgeable about course topics.</w:t>
            </w:r>
          </w:p>
          <w:p w14:paraId="451CFD1F" w14:textId="77777777" w:rsidR="009324C9" w:rsidRPr="00D004B4" w:rsidRDefault="009324C9" w:rsidP="004304B8">
            <w:pPr>
              <w:rPr>
                <w:b/>
                <w:szCs w:val="24"/>
              </w:rPr>
            </w:pPr>
          </w:p>
        </w:tc>
        <w:tc>
          <w:tcPr>
            <w:tcW w:w="1548" w:type="dxa"/>
          </w:tcPr>
          <w:p w14:paraId="04275586" w14:textId="77777777" w:rsidR="009324C9" w:rsidRPr="00D004B4" w:rsidRDefault="009324C9" w:rsidP="004304B8">
            <w:pPr>
              <w:jc w:val="center"/>
              <w:rPr>
                <w:szCs w:val="24"/>
              </w:rPr>
            </w:pPr>
            <w:r w:rsidRPr="00D004B4">
              <w:rPr>
                <w:szCs w:val="24"/>
              </w:rPr>
              <w:t>4.74</w:t>
            </w:r>
          </w:p>
        </w:tc>
      </w:tr>
      <w:tr w:rsidR="009324C9" w14:paraId="4D2C062B" w14:textId="77777777" w:rsidTr="004304B8">
        <w:tc>
          <w:tcPr>
            <w:tcW w:w="8028" w:type="dxa"/>
          </w:tcPr>
          <w:p w14:paraId="09CFE668" w14:textId="77777777" w:rsidR="009324C9" w:rsidRDefault="009324C9" w:rsidP="004304B8">
            <w:pPr>
              <w:pStyle w:val="Default"/>
              <w:rPr>
                <w:rFonts w:ascii="Times New Roman" w:hAnsi="Times New Roman" w:cs="Times New Roman"/>
              </w:rPr>
            </w:pPr>
            <w:r>
              <w:rPr>
                <w:rFonts w:ascii="Times New Roman" w:hAnsi="Times New Roman" w:cs="Times New Roman"/>
              </w:rPr>
              <w:t>The instructor promotes an atmosphere that is conducive to learning.</w:t>
            </w:r>
          </w:p>
          <w:p w14:paraId="07C6E1E7" w14:textId="77777777" w:rsidR="009324C9" w:rsidRPr="00D004B4" w:rsidRDefault="009324C9" w:rsidP="004304B8">
            <w:pPr>
              <w:rPr>
                <w:b/>
                <w:szCs w:val="24"/>
              </w:rPr>
            </w:pPr>
          </w:p>
        </w:tc>
        <w:tc>
          <w:tcPr>
            <w:tcW w:w="1548" w:type="dxa"/>
          </w:tcPr>
          <w:p w14:paraId="73D4FE48" w14:textId="77777777" w:rsidR="009324C9" w:rsidRPr="00D004B4" w:rsidRDefault="009324C9" w:rsidP="004304B8">
            <w:pPr>
              <w:jc w:val="center"/>
              <w:rPr>
                <w:szCs w:val="24"/>
              </w:rPr>
            </w:pPr>
            <w:r>
              <w:rPr>
                <w:szCs w:val="24"/>
              </w:rPr>
              <w:t>4.62</w:t>
            </w:r>
          </w:p>
        </w:tc>
      </w:tr>
      <w:tr w:rsidR="009324C9" w14:paraId="333C93D4" w14:textId="77777777" w:rsidTr="004304B8">
        <w:tc>
          <w:tcPr>
            <w:tcW w:w="8028" w:type="dxa"/>
          </w:tcPr>
          <w:p w14:paraId="2CF57CC2" w14:textId="77777777" w:rsidR="009324C9" w:rsidRDefault="009324C9" w:rsidP="004304B8">
            <w:pPr>
              <w:rPr>
                <w:rFonts w:ascii="Times New Roman" w:hAnsi="Times New Roman"/>
              </w:rPr>
            </w:pPr>
            <w:r>
              <w:rPr>
                <w:rFonts w:ascii="Times New Roman" w:hAnsi="Times New Roman"/>
              </w:rPr>
              <w:t>I learned a lot in this course/I developed the ability to solve problems in the field.</w:t>
            </w:r>
          </w:p>
          <w:p w14:paraId="60BFEFD9" w14:textId="77777777" w:rsidR="009324C9" w:rsidRPr="00D004B4" w:rsidRDefault="009324C9" w:rsidP="004304B8">
            <w:pPr>
              <w:rPr>
                <w:b/>
                <w:szCs w:val="24"/>
              </w:rPr>
            </w:pPr>
          </w:p>
        </w:tc>
        <w:tc>
          <w:tcPr>
            <w:tcW w:w="1548" w:type="dxa"/>
          </w:tcPr>
          <w:p w14:paraId="3E613BB6" w14:textId="77777777" w:rsidR="009324C9" w:rsidRPr="00D004B4" w:rsidRDefault="009324C9" w:rsidP="004304B8">
            <w:pPr>
              <w:jc w:val="center"/>
              <w:rPr>
                <w:szCs w:val="24"/>
              </w:rPr>
            </w:pPr>
            <w:r>
              <w:rPr>
                <w:szCs w:val="24"/>
              </w:rPr>
              <w:t>4.60</w:t>
            </w:r>
          </w:p>
        </w:tc>
      </w:tr>
      <w:tr w:rsidR="009324C9" w14:paraId="524046B4" w14:textId="77777777" w:rsidTr="004304B8">
        <w:tc>
          <w:tcPr>
            <w:tcW w:w="8028" w:type="dxa"/>
          </w:tcPr>
          <w:p w14:paraId="35FFF645" w14:textId="77777777" w:rsidR="009324C9" w:rsidRDefault="009324C9" w:rsidP="004304B8">
            <w:pPr>
              <w:rPr>
                <w:rFonts w:ascii="Times New Roman" w:hAnsi="Times New Roman"/>
              </w:rPr>
            </w:pPr>
            <w:r>
              <w:rPr>
                <w:rFonts w:ascii="Times New Roman" w:hAnsi="Times New Roman"/>
              </w:rPr>
              <w:t>My instructor organized the course well.</w:t>
            </w:r>
          </w:p>
          <w:p w14:paraId="37978F22" w14:textId="77777777" w:rsidR="009324C9" w:rsidRPr="00D004B4" w:rsidRDefault="009324C9" w:rsidP="004304B8">
            <w:pPr>
              <w:rPr>
                <w:b/>
                <w:szCs w:val="24"/>
              </w:rPr>
            </w:pPr>
          </w:p>
        </w:tc>
        <w:tc>
          <w:tcPr>
            <w:tcW w:w="1548" w:type="dxa"/>
          </w:tcPr>
          <w:p w14:paraId="4C5ACB91" w14:textId="77777777" w:rsidR="009324C9" w:rsidRPr="00D004B4" w:rsidRDefault="009324C9" w:rsidP="004304B8">
            <w:pPr>
              <w:jc w:val="center"/>
              <w:rPr>
                <w:szCs w:val="24"/>
              </w:rPr>
            </w:pPr>
            <w:r>
              <w:rPr>
                <w:szCs w:val="24"/>
              </w:rPr>
              <w:t>4.52</w:t>
            </w:r>
          </w:p>
        </w:tc>
      </w:tr>
    </w:tbl>
    <w:p w14:paraId="06E536BE" w14:textId="77777777" w:rsidR="009324C9" w:rsidRDefault="009324C9" w:rsidP="009324C9">
      <w:pPr>
        <w:rPr>
          <w:b/>
          <w:i/>
          <w:szCs w:val="24"/>
        </w:rPr>
      </w:pPr>
    </w:p>
    <w:p w14:paraId="2271D837" w14:textId="77777777" w:rsidR="009324C9" w:rsidRPr="00686BAF" w:rsidRDefault="009324C9" w:rsidP="009324C9">
      <w:pPr>
        <w:rPr>
          <w:i/>
          <w:szCs w:val="24"/>
        </w:rPr>
      </w:pPr>
      <w:r w:rsidRPr="00686BAF">
        <w:rPr>
          <w:b/>
          <w:i/>
          <w:szCs w:val="24"/>
        </w:rPr>
        <w:t xml:space="preserve">ACADEMIC </w:t>
      </w:r>
      <w:r>
        <w:rPr>
          <w:b/>
          <w:i/>
          <w:szCs w:val="24"/>
        </w:rPr>
        <w:t xml:space="preserve">MENTORING AND </w:t>
      </w:r>
      <w:r w:rsidRPr="00686BAF">
        <w:rPr>
          <w:b/>
          <w:i/>
          <w:szCs w:val="24"/>
        </w:rPr>
        <w:t>ADVISING</w:t>
      </w:r>
    </w:p>
    <w:p w14:paraId="04806A82" w14:textId="77777777" w:rsidR="009324C9" w:rsidRDefault="009324C9" w:rsidP="009324C9">
      <w:pPr>
        <w:rPr>
          <w:i/>
          <w:szCs w:val="24"/>
        </w:rPr>
      </w:pPr>
    </w:p>
    <w:p w14:paraId="4D82BD5D" w14:textId="77777777" w:rsidR="009324C9" w:rsidRDefault="009324C9" w:rsidP="009324C9">
      <w:pPr>
        <w:rPr>
          <w:b/>
          <w:i/>
          <w:szCs w:val="24"/>
        </w:rPr>
      </w:pPr>
      <w:r>
        <w:rPr>
          <w:b/>
          <w:i/>
          <w:szCs w:val="24"/>
        </w:rPr>
        <w:t>Faculty Mentor</w:t>
      </w:r>
    </w:p>
    <w:p w14:paraId="2BA78535" w14:textId="77777777" w:rsidR="009324C9" w:rsidRDefault="009324C9" w:rsidP="009324C9">
      <w:pPr>
        <w:rPr>
          <w:b/>
          <w:i/>
          <w:szCs w:val="24"/>
        </w:rPr>
      </w:pPr>
    </w:p>
    <w:p w14:paraId="54AE15B9" w14:textId="22964406" w:rsidR="009324C9" w:rsidRDefault="009324C9" w:rsidP="009324C9">
      <w:pPr>
        <w:rPr>
          <w:szCs w:val="24"/>
        </w:rPr>
      </w:pPr>
      <w:r>
        <w:rPr>
          <w:szCs w:val="24"/>
        </w:rPr>
        <w:t>2016-</w:t>
      </w:r>
      <w:r w:rsidR="00B75F15">
        <w:rPr>
          <w:szCs w:val="24"/>
        </w:rPr>
        <w:t>2019</w:t>
      </w:r>
      <w:r>
        <w:rPr>
          <w:szCs w:val="24"/>
        </w:rPr>
        <w:tab/>
        <w:t>Teresa Sosa, faculty mentor</w:t>
      </w:r>
    </w:p>
    <w:p w14:paraId="35844162" w14:textId="69496889" w:rsidR="009324C9" w:rsidRPr="00CB017D" w:rsidRDefault="009324C9" w:rsidP="009324C9">
      <w:pPr>
        <w:rPr>
          <w:szCs w:val="24"/>
        </w:rPr>
      </w:pPr>
      <w:r>
        <w:rPr>
          <w:szCs w:val="24"/>
        </w:rPr>
        <w:t>2016-</w:t>
      </w:r>
      <w:r w:rsidR="004E2092">
        <w:rPr>
          <w:szCs w:val="24"/>
        </w:rPr>
        <w:t>2018</w:t>
      </w:r>
      <w:r>
        <w:rPr>
          <w:szCs w:val="24"/>
        </w:rPr>
        <w:tab/>
        <w:t>Jeremy Price, temporary faculty mentor</w:t>
      </w:r>
    </w:p>
    <w:p w14:paraId="2DCD2B03" w14:textId="77777777" w:rsidR="009324C9" w:rsidRDefault="009324C9" w:rsidP="009324C9">
      <w:pPr>
        <w:rPr>
          <w:b/>
          <w:i/>
          <w:szCs w:val="24"/>
        </w:rPr>
      </w:pPr>
    </w:p>
    <w:p w14:paraId="3401F3A0" w14:textId="73A95D41" w:rsidR="00647844" w:rsidRDefault="00647844" w:rsidP="009324C9">
      <w:pPr>
        <w:rPr>
          <w:b/>
          <w:i/>
          <w:szCs w:val="24"/>
        </w:rPr>
      </w:pPr>
      <w:r>
        <w:rPr>
          <w:b/>
          <w:i/>
          <w:szCs w:val="24"/>
        </w:rPr>
        <w:t>Student Awards of Mentored Students</w:t>
      </w:r>
    </w:p>
    <w:p w14:paraId="49EC04C9" w14:textId="77777777" w:rsidR="00647844" w:rsidRDefault="00647844" w:rsidP="009324C9">
      <w:pPr>
        <w:rPr>
          <w:b/>
          <w:i/>
          <w:szCs w:val="24"/>
        </w:rPr>
      </w:pPr>
    </w:p>
    <w:p w14:paraId="73F9A46F" w14:textId="20FA3364" w:rsidR="00CE5979" w:rsidRDefault="00CE5979" w:rsidP="00647844">
      <w:pPr>
        <w:ind w:left="1440" w:hanging="1440"/>
        <w:rPr>
          <w:szCs w:val="24"/>
        </w:rPr>
      </w:pPr>
      <w:r>
        <w:rPr>
          <w:szCs w:val="24"/>
        </w:rPr>
        <w:t>*2023</w:t>
      </w:r>
      <w:r>
        <w:rPr>
          <w:szCs w:val="24"/>
        </w:rPr>
        <w:tab/>
        <w:t>Desiree Ippolito, school of education AI teaching award for outstanding teaching</w:t>
      </w:r>
    </w:p>
    <w:p w14:paraId="112F6B70" w14:textId="77777777" w:rsidR="00CE5979" w:rsidRDefault="00CE5979" w:rsidP="00647844">
      <w:pPr>
        <w:ind w:left="1440" w:hanging="1440"/>
        <w:rPr>
          <w:szCs w:val="24"/>
        </w:rPr>
      </w:pPr>
    </w:p>
    <w:p w14:paraId="24A93EA8" w14:textId="69657300" w:rsidR="00D50ADA" w:rsidRDefault="00D50ADA" w:rsidP="00647844">
      <w:pPr>
        <w:ind w:left="1440" w:hanging="1440"/>
        <w:rPr>
          <w:szCs w:val="24"/>
        </w:rPr>
      </w:pPr>
      <w:r>
        <w:rPr>
          <w:szCs w:val="24"/>
        </w:rPr>
        <w:t>2022</w:t>
      </w:r>
      <w:r>
        <w:rPr>
          <w:szCs w:val="24"/>
        </w:rPr>
        <w:tab/>
        <w:t xml:space="preserve">Weverton </w:t>
      </w:r>
      <w:proofErr w:type="spellStart"/>
      <w:r>
        <w:rPr>
          <w:szCs w:val="24"/>
        </w:rPr>
        <w:t>Ataide</w:t>
      </w:r>
      <w:proofErr w:type="spellEnd"/>
      <w:r>
        <w:rPr>
          <w:szCs w:val="24"/>
        </w:rPr>
        <w:t xml:space="preserve"> Pinheiro, school of education AI teaching award for outstanding teaching</w:t>
      </w:r>
    </w:p>
    <w:p w14:paraId="1503D851" w14:textId="77777777" w:rsidR="00D50ADA" w:rsidRDefault="00D50ADA" w:rsidP="00647844">
      <w:pPr>
        <w:ind w:left="1440" w:hanging="1440"/>
        <w:rPr>
          <w:szCs w:val="24"/>
        </w:rPr>
      </w:pPr>
    </w:p>
    <w:p w14:paraId="4B8B2EB5" w14:textId="4D5A84E6" w:rsidR="00B75F15" w:rsidRDefault="00B75F15" w:rsidP="00647844">
      <w:pPr>
        <w:ind w:left="1440" w:hanging="1440"/>
        <w:rPr>
          <w:szCs w:val="24"/>
        </w:rPr>
      </w:pPr>
      <w:r>
        <w:rPr>
          <w:szCs w:val="24"/>
        </w:rPr>
        <w:t>2021</w:t>
      </w:r>
      <w:r>
        <w:rPr>
          <w:szCs w:val="24"/>
        </w:rPr>
        <w:tab/>
        <w:t>Lori Burch, school of education nominee for Wells Fellowship</w:t>
      </w:r>
    </w:p>
    <w:p w14:paraId="4A803007" w14:textId="77777777" w:rsidR="00B75F15" w:rsidRDefault="00B75F15" w:rsidP="00647844">
      <w:pPr>
        <w:ind w:left="1440" w:hanging="1440"/>
        <w:rPr>
          <w:szCs w:val="24"/>
        </w:rPr>
      </w:pPr>
    </w:p>
    <w:p w14:paraId="363F568E" w14:textId="79BC6568" w:rsidR="006874E7" w:rsidRDefault="006874E7" w:rsidP="00647844">
      <w:pPr>
        <w:ind w:left="1440" w:hanging="1440"/>
        <w:rPr>
          <w:szCs w:val="24"/>
        </w:rPr>
      </w:pPr>
      <w:r>
        <w:rPr>
          <w:szCs w:val="24"/>
        </w:rPr>
        <w:t>2019</w:t>
      </w:r>
      <w:r>
        <w:rPr>
          <w:szCs w:val="24"/>
        </w:rPr>
        <w:tab/>
        <w:t xml:space="preserve">Lori Burch, school of education AI teaching award for outstanding teaching </w:t>
      </w:r>
    </w:p>
    <w:p w14:paraId="07911917" w14:textId="77777777" w:rsidR="006874E7" w:rsidRDefault="006874E7" w:rsidP="00647844">
      <w:pPr>
        <w:ind w:left="1440" w:hanging="1440"/>
        <w:rPr>
          <w:szCs w:val="24"/>
        </w:rPr>
      </w:pPr>
    </w:p>
    <w:p w14:paraId="1FFCA42C" w14:textId="56D7E562" w:rsidR="00647844" w:rsidRDefault="00647844" w:rsidP="00647844">
      <w:pPr>
        <w:ind w:left="1440" w:hanging="1440"/>
        <w:rPr>
          <w:szCs w:val="24"/>
        </w:rPr>
      </w:pPr>
      <w:r>
        <w:rPr>
          <w:szCs w:val="24"/>
        </w:rPr>
        <w:t>2018-</w:t>
      </w:r>
      <w:r w:rsidR="00D6040F">
        <w:rPr>
          <w:szCs w:val="24"/>
        </w:rPr>
        <w:t>2019</w:t>
      </w:r>
      <w:r>
        <w:rPr>
          <w:szCs w:val="24"/>
        </w:rPr>
        <w:tab/>
        <w:t xml:space="preserve">Andrew </w:t>
      </w:r>
      <w:proofErr w:type="spellStart"/>
      <w:r>
        <w:rPr>
          <w:szCs w:val="24"/>
        </w:rPr>
        <w:t>Gatza</w:t>
      </w:r>
      <w:proofErr w:type="spellEnd"/>
      <w:r>
        <w:rPr>
          <w:szCs w:val="24"/>
        </w:rPr>
        <w:t>, Wells Fellowship, $42,000, for strong commitment to civic engagement and advocacy.</w:t>
      </w:r>
    </w:p>
    <w:p w14:paraId="3A32FE7B" w14:textId="77777777" w:rsidR="00647844" w:rsidRPr="00647844" w:rsidRDefault="00647844" w:rsidP="009324C9">
      <w:pPr>
        <w:rPr>
          <w:szCs w:val="24"/>
        </w:rPr>
      </w:pPr>
    </w:p>
    <w:p w14:paraId="32F7E6D6" w14:textId="77777777" w:rsidR="009324C9" w:rsidRPr="00686BAF" w:rsidRDefault="009324C9" w:rsidP="009324C9">
      <w:pPr>
        <w:rPr>
          <w:b/>
          <w:szCs w:val="24"/>
        </w:rPr>
      </w:pPr>
      <w:r w:rsidRPr="00686BAF">
        <w:rPr>
          <w:b/>
          <w:i/>
          <w:szCs w:val="24"/>
        </w:rPr>
        <w:t>Doctoral Program Dissertations, Program Committees, and Independent Studies</w:t>
      </w:r>
    </w:p>
    <w:p w14:paraId="6D12EB2B" w14:textId="1FFC4947" w:rsidR="00B75F15" w:rsidRDefault="00B75F15" w:rsidP="00B75F15">
      <w:pPr>
        <w:rPr>
          <w:szCs w:val="24"/>
        </w:rPr>
      </w:pPr>
    </w:p>
    <w:p w14:paraId="2D6A2B71" w14:textId="76B7C2DD" w:rsidR="00CE5979" w:rsidRDefault="00CE5979" w:rsidP="00CE5979">
      <w:pPr>
        <w:ind w:left="1440" w:hanging="1440"/>
        <w:rPr>
          <w:szCs w:val="24"/>
        </w:rPr>
      </w:pPr>
      <w:r>
        <w:rPr>
          <w:szCs w:val="24"/>
        </w:rPr>
        <w:t>*2023-present</w:t>
      </w:r>
      <w:r>
        <w:rPr>
          <w:szCs w:val="24"/>
        </w:rPr>
        <w:tab/>
        <w:t xml:space="preserve">Selim </w:t>
      </w:r>
      <w:proofErr w:type="spellStart"/>
      <w:r>
        <w:rPr>
          <w:szCs w:val="24"/>
        </w:rPr>
        <w:t>Yauz</w:t>
      </w:r>
      <w:proofErr w:type="spellEnd"/>
      <w:r>
        <w:rPr>
          <w:szCs w:val="24"/>
        </w:rPr>
        <w:t>, member dissertation committee</w:t>
      </w:r>
    </w:p>
    <w:p w14:paraId="11309A0A" w14:textId="7E877396" w:rsidR="00CE5979" w:rsidRDefault="00CE5979" w:rsidP="00CE5979">
      <w:pPr>
        <w:ind w:left="1440" w:hanging="1440"/>
        <w:rPr>
          <w:szCs w:val="24"/>
        </w:rPr>
      </w:pPr>
      <w:r>
        <w:rPr>
          <w:szCs w:val="24"/>
        </w:rPr>
        <w:t>*2023-present</w:t>
      </w:r>
      <w:r>
        <w:rPr>
          <w:szCs w:val="24"/>
        </w:rPr>
        <w:tab/>
        <w:t>Mariela Duarte, member dissertation committee</w:t>
      </w:r>
    </w:p>
    <w:p w14:paraId="3781DF07" w14:textId="26F146A9" w:rsidR="00CE5979" w:rsidRDefault="00CE5979" w:rsidP="00DC63C4">
      <w:pPr>
        <w:ind w:left="1440" w:hanging="1440"/>
        <w:rPr>
          <w:szCs w:val="24"/>
        </w:rPr>
      </w:pPr>
      <w:r>
        <w:rPr>
          <w:szCs w:val="24"/>
        </w:rPr>
        <w:t>*2023-present</w:t>
      </w:r>
      <w:r>
        <w:rPr>
          <w:szCs w:val="24"/>
        </w:rPr>
        <w:tab/>
      </w:r>
      <w:proofErr w:type="spellStart"/>
      <w:r>
        <w:rPr>
          <w:szCs w:val="24"/>
        </w:rPr>
        <w:t>Iwan</w:t>
      </w:r>
      <w:proofErr w:type="spellEnd"/>
      <w:r>
        <w:rPr>
          <w:szCs w:val="24"/>
        </w:rPr>
        <w:t xml:space="preserve"> </w:t>
      </w:r>
      <w:proofErr w:type="spellStart"/>
      <w:r>
        <w:rPr>
          <w:szCs w:val="24"/>
        </w:rPr>
        <w:t>Sianturi</w:t>
      </w:r>
      <w:proofErr w:type="spellEnd"/>
      <w:r>
        <w:rPr>
          <w:szCs w:val="24"/>
        </w:rPr>
        <w:t>, chair dissertation committee, proposal in progress</w:t>
      </w:r>
    </w:p>
    <w:p w14:paraId="2B3812FE" w14:textId="3B63F9A1" w:rsidR="00CE5979" w:rsidRDefault="00CE5979" w:rsidP="00DC63C4">
      <w:pPr>
        <w:ind w:left="1440" w:hanging="1440"/>
        <w:rPr>
          <w:szCs w:val="24"/>
        </w:rPr>
      </w:pPr>
      <w:r>
        <w:rPr>
          <w:szCs w:val="24"/>
        </w:rPr>
        <w:lastRenderedPageBreak/>
        <w:t>*2023-present</w:t>
      </w:r>
      <w:r>
        <w:rPr>
          <w:szCs w:val="24"/>
        </w:rPr>
        <w:tab/>
        <w:t>Mathew Hardee, director early inquiry project, project in progress</w:t>
      </w:r>
    </w:p>
    <w:p w14:paraId="189EBCC2" w14:textId="6F0B9AA1" w:rsidR="00DC63C4" w:rsidRDefault="00DC63C4" w:rsidP="00DC63C4">
      <w:pPr>
        <w:ind w:left="1440" w:hanging="1440"/>
        <w:rPr>
          <w:szCs w:val="24"/>
        </w:rPr>
      </w:pPr>
      <w:r>
        <w:rPr>
          <w:szCs w:val="24"/>
        </w:rPr>
        <w:t>*202</w:t>
      </w:r>
      <w:r w:rsidR="00CE5979">
        <w:rPr>
          <w:szCs w:val="24"/>
        </w:rPr>
        <w:t>2</w:t>
      </w:r>
      <w:r>
        <w:rPr>
          <w:szCs w:val="24"/>
        </w:rPr>
        <w:t>-present</w:t>
      </w:r>
      <w:r>
        <w:rPr>
          <w:szCs w:val="24"/>
        </w:rPr>
        <w:tab/>
        <w:t xml:space="preserve">Desiree Ippolito, </w:t>
      </w:r>
      <w:r w:rsidR="00BF6EE8">
        <w:rPr>
          <w:szCs w:val="24"/>
        </w:rPr>
        <w:t>chair dissertation committee</w:t>
      </w:r>
      <w:r w:rsidR="00CE5979">
        <w:rPr>
          <w:szCs w:val="24"/>
        </w:rPr>
        <w:t>, dissertation proposal in progress</w:t>
      </w:r>
    </w:p>
    <w:p w14:paraId="18F92F6A" w14:textId="048A3E24" w:rsidR="00DC63C4" w:rsidRDefault="00DC63C4" w:rsidP="00DC63C4">
      <w:pPr>
        <w:ind w:left="1440" w:hanging="1440"/>
        <w:rPr>
          <w:szCs w:val="24"/>
        </w:rPr>
      </w:pPr>
      <w:r>
        <w:rPr>
          <w:szCs w:val="24"/>
        </w:rPr>
        <w:t>*202</w:t>
      </w:r>
      <w:r w:rsidR="00CE5979">
        <w:rPr>
          <w:szCs w:val="24"/>
        </w:rPr>
        <w:t>2</w:t>
      </w:r>
      <w:r>
        <w:rPr>
          <w:szCs w:val="24"/>
        </w:rPr>
        <w:t>-</w:t>
      </w:r>
      <w:r w:rsidR="00CE5979">
        <w:rPr>
          <w:szCs w:val="24"/>
        </w:rPr>
        <w:t>2023</w:t>
      </w:r>
      <w:r>
        <w:rPr>
          <w:szCs w:val="24"/>
        </w:rPr>
        <w:tab/>
      </w:r>
      <w:proofErr w:type="spellStart"/>
      <w:r>
        <w:rPr>
          <w:szCs w:val="24"/>
        </w:rPr>
        <w:t>Iwan</w:t>
      </w:r>
      <w:proofErr w:type="spellEnd"/>
      <w:r>
        <w:rPr>
          <w:szCs w:val="24"/>
        </w:rPr>
        <w:t xml:space="preserve"> </w:t>
      </w:r>
      <w:proofErr w:type="spellStart"/>
      <w:r>
        <w:rPr>
          <w:szCs w:val="24"/>
        </w:rPr>
        <w:t>Sianturi</w:t>
      </w:r>
      <w:proofErr w:type="spellEnd"/>
      <w:r>
        <w:rPr>
          <w:szCs w:val="24"/>
        </w:rPr>
        <w:t>, director early inquiry project</w:t>
      </w:r>
      <w:r w:rsidR="00CE5979">
        <w:rPr>
          <w:szCs w:val="24"/>
        </w:rPr>
        <w:t>, completed</w:t>
      </w:r>
    </w:p>
    <w:p w14:paraId="7F206615" w14:textId="689689DE" w:rsidR="00DC63C4" w:rsidRDefault="00DC63C4" w:rsidP="00DC63C4">
      <w:pPr>
        <w:ind w:left="1440" w:hanging="1440"/>
        <w:rPr>
          <w:szCs w:val="24"/>
        </w:rPr>
      </w:pPr>
      <w:r>
        <w:rPr>
          <w:szCs w:val="24"/>
        </w:rPr>
        <w:t>*202</w:t>
      </w:r>
      <w:r w:rsidR="00CE5979">
        <w:rPr>
          <w:szCs w:val="24"/>
        </w:rPr>
        <w:t>2</w:t>
      </w:r>
      <w:r>
        <w:rPr>
          <w:szCs w:val="24"/>
        </w:rPr>
        <w:t>-</w:t>
      </w:r>
      <w:r w:rsidR="00CE5979">
        <w:rPr>
          <w:szCs w:val="24"/>
        </w:rPr>
        <w:t>2023</w:t>
      </w:r>
      <w:r>
        <w:rPr>
          <w:szCs w:val="24"/>
        </w:rPr>
        <w:tab/>
        <w:t>Mariela Duarte, director early inquiry project</w:t>
      </w:r>
      <w:r w:rsidR="00CE5979">
        <w:rPr>
          <w:szCs w:val="24"/>
        </w:rPr>
        <w:t>, completed</w:t>
      </w:r>
    </w:p>
    <w:p w14:paraId="0F50E21E" w14:textId="67AC7AA1" w:rsidR="00BF6EE8" w:rsidRDefault="00BF6EE8" w:rsidP="005E2F96">
      <w:pPr>
        <w:ind w:left="1440" w:hanging="1440"/>
        <w:rPr>
          <w:szCs w:val="24"/>
        </w:rPr>
      </w:pPr>
      <w:r>
        <w:rPr>
          <w:szCs w:val="24"/>
        </w:rPr>
        <w:t>*202</w:t>
      </w:r>
      <w:r w:rsidR="00CE5979">
        <w:rPr>
          <w:szCs w:val="24"/>
        </w:rPr>
        <w:t>2</w:t>
      </w:r>
      <w:r>
        <w:rPr>
          <w:szCs w:val="24"/>
        </w:rPr>
        <w:t>-present</w:t>
      </w:r>
      <w:r>
        <w:rPr>
          <w:szCs w:val="24"/>
        </w:rPr>
        <w:tab/>
        <w:t>Courtney Flessner, member dissertation committee</w:t>
      </w:r>
    </w:p>
    <w:p w14:paraId="1A14281E" w14:textId="766417F9" w:rsidR="00CE5979" w:rsidRDefault="00CE5979" w:rsidP="005E2F96">
      <w:pPr>
        <w:ind w:left="1440" w:hanging="1440"/>
        <w:rPr>
          <w:szCs w:val="24"/>
        </w:rPr>
      </w:pPr>
      <w:r>
        <w:rPr>
          <w:szCs w:val="24"/>
        </w:rPr>
        <w:t>*2023</w:t>
      </w:r>
      <w:r>
        <w:rPr>
          <w:szCs w:val="24"/>
        </w:rPr>
        <w:tab/>
      </w:r>
      <w:proofErr w:type="spellStart"/>
      <w:r>
        <w:rPr>
          <w:szCs w:val="24"/>
        </w:rPr>
        <w:t>Iwan</w:t>
      </w:r>
      <w:proofErr w:type="spellEnd"/>
      <w:r>
        <w:rPr>
          <w:szCs w:val="24"/>
        </w:rPr>
        <w:t xml:space="preserve"> </w:t>
      </w:r>
      <w:proofErr w:type="spellStart"/>
      <w:r>
        <w:rPr>
          <w:szCs w:val="24"/>
        </w:rPr>
        <w:t>Sianturi</w:t>
      </w:r>
      <w:proofErr w:type="spellEnd"/>
      <w:r>
        <w:rPr>
          <w:szCs w:val="24"/>
        </w:rPr>
        <w:t>, mentor internship in E343, M301</w:t>
      </w:r>
    </w:p>
    <w:p w14:paraId="35D51AF9" w14:textId="0694EB51" w:rsidR="00DC63C4" w:rsidRDefault="00DC63C4" w:rsidP="005E2F96">
      <w:pPr>
        <w:ind w:left="1440" w:hanging="1440"/>
        <w:rPr>
          <w:szCs w:val="24"/>
        </w:rPr>
      </w:pPr>
      <w:r>
        <w:rPr>
          <w:szCs w:val="24"/>
        </w:rPr>
        <w:t>202</w:t>
      </w:r>
      <w:r w:rsidR="00CE5979">
        <w:rPr>
          <w:szCs w:val="24"/>
        </w:rPr>
        <w:t>2</w:t>
      </w:r>
      <w:r>
        <w:rPr>
          <w:szCs w:val="24"/>
        </w:rPr>
        <w:tab/>
      </w:r>
      <w:proofErr w:type="spellStart"/>
      <w:r>
        <w:rPr>
          <w:szCs w:val="24"/>
        </w:rPr>
        <w:t>Hyunjeong</w:t>
      </w:r>
      <w:proofErr w:type="spellEnd"/>
      <w:r>
        <w:rPr>
          <w:szCs w:val="24"/>
        </w:rPr>
        <w:t xml:space="preserve"> Lee, mentor internship in E343</w:t>
      </w:r>
    </w:p>
    <w:p w14:paraId="2FEDB3F6" w14:textId="4BB40E4F" w:rsidR="00DC63C4" w:rsidRDefault="00DC63C4" w:rsidP="005E2F96">
      <w:pPr>
        <w:ind w:left="1440" w:hanging="1440"/>
        <w:rPr>
          <w:szCs w:val="24"/>
        </w:rPr>
      </w:pPr>
      <w:r>
        <w:rPr>
          <w:szCs w:val="24"/>
        </w:rPr>
        <w:t>2022</w:t>
      </w:r>
      <w:r>
        <w:rPr>
          <w:szCs w:val="24"/>
        </w:rPr>
        <w:tab/>
        <w:t>Mariela Duarte, mentor internship in E343</w:t>
      </w:r>
    </w:p>
    <w:p w14:paraId="607F4387" w14:textId="5595C6D6" w:rsidR="00B75F15" w:rsidRDefault="00B75F15" w:rsidP="005E2F96">
      <w:pPr>
        <w:ind w:left="1440" w:hanging="1440"/>
        <w:rPr>
          <w:szCs w:val="24"/>
        </w:rPr>
      </w:pPr>
      <w:r>
        <w:rPr>
          <w:szCs w:val="24"/>
        </w:rPr>
        <w:t>2022</w:t>
      </w:r>
      <w:r>
        <w:rPr>
          <w:szCs w:val="24"/>
        </w:rPr>
        <w:tab/>
        <w:t>Lori Burch, mentor internship in M302</w:t>
      </w:r>
    </w:p>
    <w:p w14:paraId="3CC413C8" w14:textId="6DF9ED49" w:rsidR="00B75F15" w:rsidRDefault="00B75F15" w:rsidP="005E2F96">
      <w:pPr>
        <w:ind w:left="1440" w:hanging="1440"/>
        <w:rPr>
          <w:szCs w:val="24"/>
        </w:rPr>
      </w:pPr>
      <w:r>
        <w:rPr>
          <w:szCs w:val="24"/>
        </w:rPr>
        <w:t>2022</w:t>
      </w:r>
      <w:r>
        <w:rPr>
          <w:szCs w:val="24"/>
        </w:rPr>
        <w:tab/>
        <w:t xml:space="preserve">Albertha </w:t>
      </w:r>
      <w:proofErr w:type="spellStart"/>
      <w:r>
        <w:rPr>
          <w:szCs w:val="24"/>
        </w:rPr>
        <w:t>Sabree</w:t>
      </w:r>
      <w:proofErr w:type="spellEnd"/>
      <w:r>
        <w:rPr>
          <w:szCs w:val="24"/>
        </w:rPr>
        <w:t>, mentor internship in M302</w:t>
      </w:r>
    </w:p>
    <w:p w14:paraId="5BF9D538" w14:textId="2810F8CA" w:rsidR="00B75F15" w:rsidRDefault="00B75F15" w:rsidP="005E2F96">
      <w:pPr>
        <w:ind w:left="1440" w:hanging="1440"/>
        <w:rPr>
          <w:szCs w:val="24"/>
        </w:rPr>
      </w:pPr>
      <w:r>
        <w:rPr>
          <w:szCs w:val="24"/>
        </w:rPr>
        <w:t>2022</w:t>
      </w:r>
      <w:r>
        <w:rPr>
          <w:szCs w:val="24"/>
        </w:rPr>
        <w:tab/>
        <w:t>Jonathan Rojas Valero, mentor internship in M302</w:t>
      </w:r>
    </w:p>
    <w:p w14:paraId="339E9795" w14:textId="2E252D2F" w:rsidR="00B75F15" w:rsidRDefault="00B75F15" w:rsidP="005E2F96">
      <w:pPr>
        <w:ind w:left="1440" w:hanging="1440"/>
        <w:rPr>
          <w:szCs w:val="24"/>
        </w:rPr>
      </w:pPr>
      <w:r>
        <w:rPr>
          <w:szCs w:val="24"/>
        </w:rPr>
        <w:t>2022</w:t>
      </w:r>
      <w:r>
        <w:rPr>
          <w:szCs w:val="24"/>
        </w:rPr>
        <w:tab/>
        <w:t xml:space="preserve">Selim </w:t>
      </w:r>
      <w:proofErr w:type="spellStart"/>
      <w:r>
        <w:rPr>
          <w:szCs w:val="24"/>
        </w:rPr>
        <w:t>Yauz</w:t>
      </w:r>
      <w:proofErr w:type="spellEnd"/>
      <w:r>
        <w:rPr>
          <w:szCs w:val="24"/>
        </w:rPr>
        <w:t>, mentor internship in E343</w:t>
      </w:r>
    </w:p>
    <w:p w14:paraId="25BBB609" w14:textId="634328B5" w:rsidR="00BF6EE8" w:rsidRDefault="00B75F15" w:rsidP="00BF6EE8">
      <w:pPr>
        <w:ind w:left="1440" w:hanging="1440"/>
        <w:rPr>
          <w:szCs w:val="24"/>
        </w:rPr>
      </w:pPr>
      <w:r>
        <w:rPr>
          <w:szCs w:val="24"/>
        </w:rPr>
        <w:t>2022</w:t>
      </w:r>
      <w:r>
        <w:rPr>
          <w:szCs w:val="24"/>
        </w:rPr>
        <w:tab/>
        <w:t>Mathew Hardee, mentor internship in E343 &amp; M201</w:t>
      </w:r>
    </w:p>
    <w:p w14:paraId="456765D6" w14:textId="22B8F336" w:rsidR="00BF6EE8" w:rsidRDefault="00BF6EE8" w:rsidP="005E2F96">
      <w:pPr>
        <w:ind w:left="1440" w:hanging="1440"/>
        <w:rPr>
          <w:szCs w:val="24"/>
        </w:rPr>
      </w:pPr>
      <w:r>
        <w:rPr>
          <w:szCs w:val="24"/>
        </w:rPr>
        <w:t>*2021-</w:t>
      </w:r>
      <w:r w:rsidR="00CE5979">
        <w:rPr>
          <w:szCs w:val="24"/>
        </w:rPr>
        <w:t>2023</w:t>
      </w:r>
      <w:r>
        <w:rPr>
          <w:szCs w:val="24"/>
        </w:rPr>
        <w:tab/>
        <w:t>Lori Burch, chair dissertation committee</w:t>
      </w:r>
      <w:r w:rsidR="00CE5979">
        <w:rPr>
          <w:szCs w:val="24"/>
        </w:rPr>
        <w:t>, dissertation completed</w:t>
      </w:r>
    </w:p>
    <w:p w14:paraId="2A753113" w14:textId="003C4523" w:rsidR="00B75F15" w:rsidRDefault="00B75F15" w:rsidP="005E2F96">
      <w:pPr>
        <w:ind w:left="1440" w:hanging="1440"/>
        <w:rPr>
          <w:szCs w:val="24"/>
        </w:rPr>
      </w:pPr>
      <w:r>
        <w:rPr>
          <w:szCs w:val="24"/>
        </w:rPr>
        <w:t>*2021-</w:t>
      </w:r>
      <w:r w:rsidR="00CE5979">
        <w:rPr>
          <w:szCs w:val="24"/>
        </w:rPr>
        <w:t>2023</w:t>
      </w:r>
      <w:r>
        <w:rPr>
          <w:szCs w:val="24"/>
        </w:rPr>
        <w:tab/>
        <w:t xml:space="preserve">Abdul </w:t>
      </w:r>
      <w:proofErr w:type="spellStart"/>
      <w:r>
        <w:rPr>
          <w:szCs w:val="24"/>
        </w:rPr>
        <w:t>Alhayan</w:t>
      </w:r>
      <w:proofErr w:type="spellEnd"/>
      <w:r>
        <w:rPr>
          <w:szCs w:val="24"/>
        </w:rPr>
        <w:t>, chair dissertation committee</w:t>
      </w:r>
      <w:r w:rsidR="00CE5979">
        <w:rPr>
          <w:szCs w:val="24"/>
        </w:rPr>
        <w:t>, dissertation completed</w:t>
      </w:r>
    </w:p>
    <w:p w14:paraId="19241F50" w14:textId="6CD9A7AB" w:rsidR="00DC63C4" w:rsidRDefault="00DC63C4" w:rsidP="005E2F96">
      <w:pPr>
        <w:ind w:left="1440" w:hanging="1440"/>
        <w:rPr>
          <w:szCs w:val="24"/>
        </w:rPr>
      </w:pPr>
      <w:r>
        <w:rPr>
          <w:szCs w:val="24"/>
        </w:rPr>
        <w:t>*2021-</w:t>
      </w:r>
      <w:r w:rsidR="00CE5979">
        <w:rPr>
          <w:szCs w:val="24"/>
        </w:rPr>
        <w:t>2023</w:t>
      </w:r>
      <w:r>
        <w:rPr>
          <w:szCs w:val="24"/>
        </w:rPr>
        <w:tab/>
        <w:t>Mariela Duarte, member program of studies committee</w:t>
      </w:r>
      <w:r w:rsidR="00CE5979">
        <w:rPr>
          <w:szCs w:val="24"/>
        </w:rPr>
        <w:t>, exams completed</w:t>
      </w:r>
    </w:p>
    <w:p w14:paraId="1FEC2238" w14:textId="750229D4" w:rsidR="0075166C" w:rsidRDefault="00B75F15" w:rsidP="00DC63C4">
      <w:pPr>
        <w:ind w:left="1440" w:hanging="1440"/>
        <w:rPr>
          <w:szCs w:val="24"/>
        </w:rPr>
      </w:pPr>
      <w:r>
        <w:rPr>
          <w:szCs w:val="24"/>
        </w:rPr>
        <w:t>2021-</w:t>
      </w:r>
      <w:r w:rsidR="00DC63C4">
        <w:rPr>
          <w:szCs w:val="24"/>
        </w:rPr>
        <w:t>2022</w:t>
      </w:r>
      <w:r>
        <w:rPr>
          <w:szCs w:val="24"/>
        </w:rPr>
        <w:tab/>
        <w:t>Jenny Cox, member dissertation committee</w:t>
      </w:r>
      <w:r w:rsidR="00DC63C4">
        <w:rPr>
          <w:szCs w:val="24"/>
        </w:rPr>
        <w:t xml:space="preserve">, </w:t>
      </w:r>
      <w:proofErr w:type="gramStart"/>
      <w:r w:rsidR="00DC63C4">
        <w:rPr>
          <w:szCs w:val="24"/>
        </w:rPr>
        <w:t>completed</w:t>
      </w:r>
      <w:proofErr w:type="gramEnd"/>
    </w:p>
    <w:p w14:paraId="430E4A3D" w14:textId="24902EE1" w:rsidR="0075166C" w:rsidRDefault="0075166C" w:rsidP="005E2F96">
      <w:pPr>
        <w:ind w:left="1440" w:hanging="1440"/>
        <w:rPr>
          <w:szCs w:val="24"/>
        </w:rPr>
      </w:pPr>
      <w:r>
        <w:rPr>
          <w:szCs w:val="24"/>
        </w:rPr>
        <w:t>2021</w:t>
      </w:r>
      <w:r>
        <w:rPr>
          <w:szCs w:val="24"/>
        </w:rPr>
        <w:tab/>
      </w:r>
      <w:proofErr w:type="spellStart"/>
      <w:r>
        <w:rPr>
          <w:szCs w:val="24"/>
        </w:rPr>
        <w:t>Mihyun</w:t>
      </w:r>
      <w:proofErr w:type="spellEnd"/>
      <w:r>
        <w:rPr>
          <w:szCs w:val="24"/>
        </w:rPr>
        <w:t xml:space="preserve"> Jeon, mentor for internship in M201</w:t>
      </w:r>
    </w:p>
    <w:p w14:paraId="6358F668" w14:textId="4A632ACE" w:rsidR="00B75F15" w:rsidRDefault="00B75F15" w:rsidP="005E2F96">
      <w:pPr>
        <w:ind w:left="1440" w:hanging="1440"/>
        <w:rPr>
          <w:szCs w:val="24"/>
        </w:rPr>
      </w:pPr>
      <w:r>
        <w:rPr>
          <w:szCs w:val="24"/>
        </w:rPr>
        <w:t>2021</w:t>
      </w:r>
      <w:r>
        <w:rPr>
          <w:szCs w:val="24"/>
        </w:rPr>
        <w:tab/>
      </w:r>
      <w:proofErr w:type="spellStart"/>
      <w:r>
        <w:rPr>
          <w:szCs w:val="24"/>
        </w:rPr>
        <w:t>Tullana</w:t>
      </w:r>
      <w:proofErr w:type="spellEnd"/>
      <w:r>
        <w:rPr>
          <w:szCs w:val="24"/>
        </w:rPr>
        <w:t xml:space="preserve"> Ariyaratne, mentor for internship in M201</w:t>
      </w:r>
    </w:p>
    <w:p w14:paraId="50649F81" w14:textId="596DFC19" w:rsidR="00B75F15" w:rsidRDefault="00B75F15" w:rsidP="005E2F96">
      <w:pPr>
        <w:ind w:left="1440" w:hanging="1440"/>
        <w:rPr>
          <w:szCs w:val="24"/>
        </w:rPr>
      </w:pPr>
      <w:r>
        <w:rPr>
          <w:szCs w:val="24"/>
        </w:rPr>
        <w:t>2021</w:t>
      </w:r>
      <w:r>
        <w:rPr>
          <w:szCs w:val="24"/>
        </w:rPr>
        <w:tab/>
      </w:r>
      <w:proofErr w:type="spellStart"/>
      <w:r>
        <w:rPr>
          <w:szCs w:val="24"/>
        </w:rPr>
        <w:t>Kemol</w:t>
      </w:r>
      <w:proofErr w:type="spellEnd"/>
      <w:r>
        <w:rPr>
          <w:szCs w:val="24"/>
        </w:rPr>
        <w:t xml:space="preserve"> Lloyd, mentor for internship in E343</w:t>
      </w:r>
    </w:p>
    <w:p w14:paraId="445EC899" w14:textId="6B6D2E0F" w:rsidR="00B75F15" w:rsidRDefault="00B75F15" w:rsidP="005E2F96">
      <w:pPr>
        <w:ind w:left="1440" w:hanging="1440"/>
        <w:rPr>
          <w:szCs w:val="24"/>
        </w:rPr>
      </w:pPr>
      <w:r>
        <w:rPr>
          <w:szCs w:val="24"/>
        </w:rPr>
        <w:t>2021</w:t>
      </w:r>
      <w:r>
        <w:rPr>
          <w:szCs w:val="24"/>
        </w:rPr>
        <w:tab/>
        <w:t>Mariela Duarte, mentor for internship in M302</w:t>
      </w:r>
    </w:p>
    <w:p w14:paraId="7BAC11AB" w14:textId="568CF3A1" w:rsidR="00B75F15" w:rsidRDefault="00B75F15" w:rsidP="00B75F15">
      <w:pPr>
        <w:ind w:left="1440" w:hanging="1440"/>
        <w:rPr>
          <w:szCs w:val="24"/>
        </w:rPr>
      </w:pPr>
      <w:r>
        <w:rPr>
          <w:szCs w:val="24"/>
        </w:rPr>
        <w:t>2021</w:t>
      </w:r>
      <w:r>
        <w:rPr>
          <w:szCs w:val="24"/>
        </w:rPr>
        <w:tab/>
        <w:t>Lori Bruch, mentor internship in M302</w:t>
      </w:r>
    </w:p>
    <w:p w14:paraId="0CFA7919" w14:textId="439C9F22" w:rsidR="00F6322F" w:rsidRPr="00F6322F" w:rsidRDefault="00B75F15" w:rsidP="00F6322F">
      <w:pPr>
        <w:ind w:left="1440" w:hanging="1440"/>
        <w:rPr>
          <w:szCs w:val="24"/>
        </w:rPr>
      </w:pPr>
      <w:r>
        <w:rPr>
          <w:szCs w:val="24"/>
        </w:rPr>
        <w:t>2021</w:t>
      </w:r>
      <w:r>
        <w:rPr>
          <w:szCs w:val="24"/>
        </w:rPr>
        <w:tab/>
        <w:t>Mariela Duarte, mentor internship in M302</w:t>
      </w:r>
    </w:p>
    <w:p w14:paraId="5C26773B" w14:textId="7E9F740D" w:rsidR="00BF6EE8" w:rsidRDefault="00BF6EE8" w:rsidP="00BF6EE8">
      <w:pPr>
        <w:ind w:left="1440" w:hanging="1440"/>
        <w:rPr>
          <w:szCs w:val="24"/>
        </w:rPr>
      </w:pPr>
      <w:r w:rsidRPr="006855A1">
        <w:rPr>
          <w:b/>
          <w:bCs/>
          <w:szCs w:val="24"/>
        </w:rPr>
        <w:t>*</w:t>
      </w:r>
      <w:r>
        <w:rPr>
          <w:szCs w:val="24"/>
        </w:rPr>
        <w:t>2020-</w:t>
      </w:r>
      <w:r w:rsidR="00CE5979">
        <w:rPr>
          <w:szCs w:val="24"/>
        </w:rPr>
        <w:t>2023</w:t>
      </w:r>
      <w:r>
        <w:rPr>
          <w:szCs w:val="24"/>
        </w:rPr>
        <w:tab/>
      </w:r>
      <w:proofErr w:type="spellStart"/>
      <w:r>
        <w:rPr>
          <w:szCs w:val="24"/>
        </w:rPr>
        <w:t>Iwan</w:t>
      </w:r>
      <w:proofErr w:type="spellEnd"/>
      <w:r>
        <w:rPr>
          <w:szCs w:val="24"/>
        </w:rPr>
        <w:t xml:space="preserve"> </w:t>
      </w:r>
      <w:proofErr w:type="spellStart"/>
      <w:r>
        <w:rPr>
          <w:szCs w:val="24"/>
        </w:rPr>
        <w:t>Sianturi</w:t>
      </w:r>
      <w:proofErr w:type="spellEnd"/>
      <w:r>
        <w:rPr>
          <w:szCs w:val="24"/>
        </w:rPr>
        <w:t>, chair of program of studies committee</w:t>
      </w:r>
      <w:r w:rsidR="00CE5979">
        <w:rPr>
          <w:szCs w:val="24"/>
        </w:rPr>
        <w:t>, exams completed</w:t>
      </w:r>
    </w:p>
    <w:p w14:paraId="432AAA10" w14:textId="463421B7" w:rsidR="00B75F15" w:rsidRDefault="00B75F15" w:rsidP="005E2F96">
      <w:pPr>
        <w:ind w:left="1440" w:hanging="1440"/>
        <w:rPr>
          <w:szCs w:val="24"/>
        </w:rPr>
      </w:pPr>
      <w:r>
        <w:rPr>
          <w:szCs w:val="24"/>
        </w:rPr>
        <w:t>2020-</w:t>
      </w:r>
      <w:r w:rsidR="00DC63C4">
        <w:rPr>
          <w:szCs w:val="24"/>
        </w:rPr>
        <w:t>2022</w:t>
      </w:r>
      <w:r>
        <w:rPr>
          <w:szCs w:val="24"/>
        </w:rPr>
        <w:tab/>
        <w:t xml:space="preserve">Joe </w:t>
      </w:r>
      <w:proofErr w:type="spellStart"/>
      <w:r>
        <w:rPr>
          <w:szCs w:val="24"/>
        </w:rPr>
        <w:t>Antonides</w:t>
      </w:r>
      <w:proofErr w:type="spellEnd"/>
      <w:r>
        <w:rPr>
          <w:szCs w:val="24"/>
        </w:rPr>
        <w:t>, member dissertation committee</w:t>
      </w:r>
      <w:r w:rsidR="00DC63C4">
        <w:rPr>
          <w:szCs w:val="24"/>
        </w:rPr>
        <w:t xml:space="preserve">, </w:t>
      </w:r>
      <w:proofErr w:type="gramStart"/>
      <w:r w:rsidR="00DC63C4">
        <w:rPr>
          <w:szCs w:val="24"/>
        </w:rPr>
        <w:t>completed</w:t>
      </w:r>
      <w:proofErr w:type="gramEnd"/>
    </w:p>
    <w:p w14:paraId="4589602D" w14:textId="58FE4138" w:rsidR="009324C9" w:rsidRPr="00BA12CD" w:rsidRDefault="005E2F96" w:rsidP="005E2F96">
      <w:pPr>
        <w:ind w:left="1440" w:hanging="1440"/>
        <w:rPr>
          <w:szCs w:val="24"/>
        </w:rPr>
      </w:pPr>
      <w:r>
        <w:rPr>
          <w:szCs w:val="24"/>
        </w:rPr>
        <w:t>202</w:t>
      </w:r>
      <w:r w:rsidR="00B75F15">
        <w:rPr>
          <w:szCs w:val="24"/>
        </w:rPr>
        <w:t>0-</w:t>
      </w:r>
      <w:r w:rsidR="00DC63C4">
        <w:rPr>
          <w:szCs w:val="24"/>
        </w:rPr>
        <w:t>2022</w:t>
      </w:r>
      <w:r>
        <w:rPr>
          <w:szCs w:val="24"/>
        </w:rPr>
        <w:tab/>
        <w:t xml:space="preserve">Weverton </w:t>
      </w:r>
      <w:proofErr w:type="spellStart"/>
      <w:r>
        <w:rPr>
          <w:szCs w:val="24"/>
        </w:rPr>
        <w:t>Ataide</w:t>
      </w:r>
      <w:proofErr w:type="spellEnd"/>
      <w:r>
        <w:rPr>
          <w:szCs w:val="24"/>
        </w:rPr>
        <w:t xml:space="preserve"> Pinheiro, chair dissertation committee</w:t>
      </w:r>
      <w:r w:rsidR="00DC63C4">
        <w:rPr>
          <w:szCs w:val="24"/>
        </w:rPr>
        <w:t xml:space="preserve">, </w:t>
      </w:r>
      <w:proofErr w:type="gramStart"/>
      <w:r w:rsidR="00DC63C4">
        <w:rPr>
          <w:szCs w:val="24"/>
        </w:rPr>
        <w:t>completed</w:t>
      </w:r>
      <w:proofErr w:type="gramEnd"/>
      <w:r w:rsidR="009324C9">
        <w:rPr>
          <w:szCs w:val="24"/>
        </w:rPr>
        <w:tab/>
      </w:r>
    </w:p>
    <w:p w14:paraId="08CA2D1A" w14:textId="2D18F615" w:rsidR="005E2F96" w:rsidRDefault="005E2F96" w:rsidP="006874E7">
      <w:pPr>
        <w:ind w:left="1440" w:hanging="1440"/>
        <w:rPr>
          <w:szCs w:val="24"/>
        </w:rPr>
      </w:pPr>
      <w:r>
        <w:rPr>
          <w:szCs w:val="24"/>
        </w:rPr>
        <w:t>2020</w:t>
      </w:r>
      <w:r w:rsidR="00B75F15">
        <w:rPr>
          <w:szCs w:val="24"/>
        </w:rPr>
        <w:t>-</w:t>
      </w:r>
      <w:r w:rsidR="00DC63C4">
        <w:rPr>
          <w:szCs w:val="24"/>
        </w:rPr>
        <w:t>2022</w:t>
      </w:r>
      <w:r>
        <w:rPr>
          <w:szCs w:val="24"/>
        </w:rPr>
        <w:tab/>
        <w:t xml:space="preserve">Desiree Ippolito, </w:t>
      </w:r>
      <w:r w:rsidR="00B75F15">
        <w:rPr>
          <w:szCs w:val="24"/>
        </w:rPr>
        <w:t xml:space="preserve">director </w:t>
      </w:r>
      <w:r>
        <w:rPr>
          <w:szCs w:val="24"/>
        </w:rPr>
        <w:t>early inquir</w:t>
      </w:r>
      <w:r w:rsidR="00B75F15">
        <w:rPr>
          <w:szCs w:val="24"/>
        </w:rPr>
        <w:t>y</w:t>
      </w:r>
      <w:r w:rsidR="00DC63C4">
        <w:rPr>
          <w:szCs w:val="24"/>
        </w:rPr>
        <w:t xml:space="preserve">, </w:t>
      </w:r>
      <w:proofErr w:type="gramStart"/>
      <w:r w:rsidR="00DC63C4">
        <w:rPr>
          <w:szCs w:val="24"/>
        </w:rPr>
        <w:t>completed</w:t>
      </w:r>
      <w:proofErr w:type="gramEnd"/>
    </w:p>
    <w:p w14:paraId="052B73D9" w14:textId="31A55D52" w:rsidR="00B75F15" w:rsidRPr="00B75F15" w:rsidRDefault="00B75F15" w:rsidP="00B75F15">
      <w:pPr>
        <w:ind w:left="1440" w:hanging="1440"/>
        <w:rPr>
          <w:szCs w:val="24"/>
        </w:rPr>
      </w:pPr>
      <w:r>
        <w:rPr>
          <w:szCs w:val="24"/>
        </w:rPr>
        <w:t>2020-</w:t>
      </w:r>
      <w:r w:rsidR="00DC63C4">
        <w:rPr>
          <w:szCs w:val="24"/>
        </w:rPr>
        <w:t>2022</w:t>
      </w:r>
      <w:r>
        <w:rPr>
          <w:szCs w:val="24"/>
        </w:rPr>
        <w:tab/>
        <w:t>Desiree Ippolito, chair program of studies committee</w:t>
      </w:r>
      <w:r w:rsidR="00BF6EE8">
        <w:rPr>
          <w:szCs w:val="24"/>
        </w:rPr>
        <w:t xml:space="preserve">, completed </w:t>
      </w:r>
      <w:proofErr w:type="gramStart"/>
      <w:r w:rsidR="00BF6EE8">
        <w:rPr>
          <w:szCs w:val="24"/>
        </w:rPr>
        <w:t>exams</w:t>
      </w:r>
      <w:proofErr w:type="gramEnd"/>
    </w:p>
    <w:p w14:paraId="4977A70C" w14:textId="386AB8AB" w:rsidR="00BF6EE8" w:rsidRDefault="00BF6EE8" w:rsidP="00BF6EE8">
      <w:pPr>
        <w:ind w:left="1440" w:hanging="1440"/>
        <w:rPr>
          <w:szCs w:val="24"/>
        </w:rPr>
      </w:pPr>
      <w:r>
        <w:rPr>
          <w:szCs w:val="24"/>
        </w:rPr>
        <w:t>2020-2021</w:t>
      </w:r>
      <w:r>
        <w:rPr>
          <w:szCs w:val="24"/>
        </w:rPr>
        <w:tab/>
        <w:t>Courtney Flessner, member program of studies committee</w:t>
      </w:r>
    </w:p>
    <w:p w14:paraId="76DB94EC" w14:textId="559B7F83" w:rsidR="0075166C" w:rsidRDefault="0075166C" w:rsidP="0075166C">
      <w:pPr>
        <w:ind w:left="1440" w:hanging="1440"/>
        <w:rPr>
          <w:szCs w:val="24"/>
        </w:rPr>
      </w:pPr>
      <w:r>
        <w:rPr>
          <w:szCs w:val="24"/>
        </w:rPr>
        <w:t>2020</w:t>
      </w:r>
      <w:r>
        <w:rPr>
          <w:szCs w:val="24"/>
        </w:rPr>
        <w:tab/>
      </w:r>
      <w:proofErr w:type="spellStart"/>
      <w:r>
        <w:rPr>
          <w:szCs w:val="24"/>
        </w:rPr>
        <w:t>Mihyun</w:t>
      </w:r>
      <w:proofErr w:type="spellEnd"/>
      <w:r>
        <w:rPr>
          <w:szCs w:val="24"/>
        </w:rPr>
        <w:t xml:space="preserve"> Jeon, mentor internship in E343</w:t>
      </w:r>
    </w:p>
    <w:p w14:paraId="3876A4F3" w14:textId="05B33929" w:rsidR="00B75F15" w:rsidRPr="00B75F15" w:rsidRDefault="00B75F15" w:rsidP="006874E7">
      <w:pPr>
        <w:ind w:left="1440" w:hanging="1440"/>
        <w:rPr>
          <w:szCs w:val="24"/>
        </w:rPr>
      </w:pPr>
      <w:r>
        <w:rPr>
          <w:szCs w:val="24"/>
        </w:rPr>
        <w:t>2019-2020</w:t>
      </w:r>
      <w:r>
        <w:rPr>
          <w:szCs w:val="24"/>
        </w:rPr>
        <w:tab/>
        <w:t xml:space="preserve">Joe </w:t>
      </w:r>
      <w:proofErr w:type="spellStart"/>
      <w:r>
        <w:rPr>
          <w:szCs w:val="24"/>
        </w:rPr>
        <w:t>Antonides</w:t>
      </w:r>
      <w:proofErr w:type="spellEnd"/>
      <w:r>
        <w:rPr>
          <w:szCs w:val="24"/>
        </w:rPr>
        <w:t>, member program of studies committee</w:t>
      </w:r>
    </w:p>
    <w:p w14:paraId="14661CEA" w14:textId="47A4947D" w:rsidR="005E2F96" w:rsidRDefault="005E2F96" w:rsidP="006874E7">
      <w:pPr>
        <w:ind w:left="1440" w:hanging="1440"/>
        <w:rPr>
          <w:szCs w:val="24"/>
        </w:rPr>
      </w:pPr>
      <w:r>
        <w:rPr>
          <w:szCs w:val="24"/>
        </w:rPr>
        <w:t>20</w:t>
      </w:r>
      <w:r w:rsidR="00B75F15">
        <w:rPr>
          <w:szCs w:val="24"/>
        </w:rPr>
        <w:t>19-2020</w:t>
      </w:r>
      <w:r>
        <w:rPr>
          <w:szCs w:val="24"/>
        </w:rPr>
        <w:tab/>
        <w:t xml:space="preserve">Weverton </w:t>
      </w:r>
      <w:proofErr w:type="spellStart"/>
      <w:r>
        <w:rPr>
          <w:szCs w:val="24"/>
        </w:rPr>
        <w:t>Ataide</w:t>
      </w:r>
      <w:proofErr w:type="spellEnd"/>
      <w:r>
        <w:rPr>
          <w:szCs w:val="24"/>
        </w:rPr>
        <w:t xml:space="preserve"> </w:t>
      </w:r>
      <w:proofErr w:type="spellStart"/>
      <w:r>
        <w:rPr>
          <w:szCs w:val="24"/>
        </w:rPr>
        <w:t>Pinherio</w:t>
      </w:r>
      <w:proofErr w:type="spellEnd"/>
      <w:r>
        <w:rPr>
          <w:szCs w:val="24"/>
        </w:rPr>
        <w:t>, early inquiry completed</w:t>
      </w:r>
    </w:p>
    <w:p w14:paraId="68D5145B" w14:textId="0FE15AE7" w:rsidR="005E2F96" w:rsidRDefault="005E2F96" w:rsidP="006874E7">
      <w:pPr>
        <w:ind w:left="1440" w:hanging="1440"/>
        <w:rPr>
          <w:szCs w:val="24"/>
        </w:rPr>
      </w:pPr>
      <w:r>
        <w:rPr>
          <w:szCs w:val="24"/>
        </w:rPr>
        <w:t>20</w:t>
      </w:r>
      <w:r w:rsidR="00B75F15">
        <w:rPr>
          <w:szCs w:val="24"/>
        </w:rPr>
        <w:t>19-2020</w:t>
      </w:r>
      <w:r>
        <w:rPr>
          <w:szCs w:val="24"/>
        </w:rPr>
        <w:tab/>
        <w:t>Lori Burch, early inquiry completed</w:t>
      </w:r>
    </w:p>
    <w:p w14:paraId="17F3F8B6" w14:textId="5368FB13" w:rsidR="005E2F96" w:rsidRDefault="005E2F96" w:rsidP="006874E7">
      <w:pPr>
        <w:ind w:left="1440" w:hanging="1440"/>
        <w:rPr>
          <w:szCs w:val="24"/>
        </w:rPr>
      </w:pPr>
      <w:r>
        <w:rPr>
          <w:szCs w:val="24"/>
        </w:rPr>
        <w:t>2020</w:t>
      </w:r>
      <w:r>
        <w:rPr>
          <w:szCs w:val="24"/>
        </w:rPr>
        <w:tab/>
        <w:t>Patti Walsh, mentor internship in E343</w:t>
      </w:r>
    </w:p>
    <w:p w14:paraId="0926C9E1" w14:textId="7D74F9B7" w:rsidR="00D6040F" w:rsidRDefault="00D6040F" w:rsidP="006874E7">
      <w:pPr>
        <w:ind w:left="1440" w:hanging="1440"/>
        <w:rPr>
          <w:szCs w:val="24"/>
        </w:rPr>
      </w:pPr>
      <w:r>
        <w:rPr>
          <w:szCs w:val="24"/>
        </w:rPr>
        <w:t>2019</w:t>
      </w:r>
      <w:r w:rsidR="005E2F96">
        <w:rPr>
          <w:szCs w:val="24"/>
        </w:rPr>
        <w:t>-2020</w:t>
      </w:r>
      <w:r>
        <w:rPr>
          <w:szCs w:val="24"/>
        </w:rPr>
        <w:tab/>
        <w:t>Skip Potts, mentor internship in E343</w:t>
      </w:r>
      <w:r w:rsidR="00B75F15">
        <w:rPr>
          <w:szCs w:val="24"/>
        </w:rPr>
        <w:t xml:space="preserve"> and M201</w:t>
      </w:r>
    </w:p>
    <w:p w14:paraId="607235ED" w14:textId="72D54AE1" w:rsidR="00D6040F" w:rsidRDefault="00D6040F" w:rsidP="006874E7">
      <w:pPr>
        <w:ind w:left="1440" w:hanging="1440"/>
        <w:rPr>
          <w:szCs w:val="24"/>
        </w:rPr>
      </w:pPr>
      <w:r>
        <w:rPr>
          <w:szCs w:val="24"/>
        </w:rPr>
        <w:t>2019</w:t>
      </w:r>
      <w:r>
        <w:rPr>
          <w:szCs w:val="24"/>
        </w:rPr>
        <w:tab/>
        <w:t xml:space="preserve">Weverton </w:t>
      </w:r>
      <w:proofErr w:type="spellStart"/>
      <w:r>
        <w:rPr>
          <w:szCs w:val="24"/>
        </w:rPr>
        <w:t>Ataide</w:t>
      </w:r>
      <w:proofErr w:type="spellEnd"/>
      <w:r>
        <w:rPr>
          <w:szCs w:val="24"/>
        </w:rPr>
        <w:t xml:space="preserve"> Pinheiro, mentor internship in E343</w:t>
      </w:r>
      <w:r w:rsidR="00B75F15">
        <w:rPr>
          <w:szCs w:val="24"/>
        </w:rPr>
        <w:t xml:space="preserve"> </w:t>
      </w:r>
    </w:p>
    <w:p w14:paraId="4E428CC2" w14:textId="0A607B0B" w:rsidR="00D6040F" w:rsidRDefault="00D6040F" w:rsidP="006874E7">
      <w:pPr>
        <w:ind w:left="1440" w:hanging="1440"/>
        <w:rPr>
          <w:szCs w:val="24"/>
        </w:rPr>
      </w:pPr>
      <w:r>
        <w:rPr>
          <w:szCs w:val="24"/>
        </w:rPr>
        <w:t>2019</w:t>
      </w:r>
      <w:r>
        <w:rPr>
          <w:szCs w:val="24"/>
        </w:rPr>
        <w:tab/>
        <w:t xml:space="preserve">Weverton </w:t>
      </w:r>
      <w:proofErr w:type="spellStart"/>
      <w:r>
        <w:rPr>
          <w:szCs w:val="24"/>
        </w:rPr>
        <w:t>Ataide</w:t>
      </w:r>
      <w:proofErr w:type="spellEnd"/>
      <w:r>
        <w:rPr>
          <w:szCs w:val="24"/>
        </w:rPr>
        <w:t xml:space="preserve"> Pinheiro, independent study on queer theory</w:t>
      </w:r>
    </w:p>
    <w:p w14:paraId="3D98F454" w14:textId="48B7CCE8" w:rsidR="006874E7" w:rsidRDefault="006874E7" w:rsidP="006874E7">
      <w:pPr>
        <w:ind w:left="1440" w:hanging="1440"/>
        <w:rPr>
          <w:szCs w:val="24"/>
        </w:rPr>
      </w:pPr>
      <w:r>
        <w:rPr>
          <w:szCs w:val="24"/>
        </w:rPr>
        <w:t>2018-</w:t>
      </w:r>
      <w:r w:rsidR="00B75F15">
        <w:rPr>
          <w:szCs w:val="24"/>
        </w:rPr>
        <w:t>2021</w:t>
      </w:r>
      <w:r>
        <w:rPr>
          <w:szCs w:val="24"/>
        </w:rPr>
        <w:tab/>
        <w:t xml:space="preserve">Andrew </w:t>
      </w:r>
      <w:proofErr w:type="spellStart"/>
      <w:r>
        <w:rPr>
          <w:szCs w:val="24"/>
        </w:rPr>
        <w:t>Gatza</w:t>
      </w:r>
      <w:proofErr w:type="spellEnd"/>
      <w:r>
        <w:rPr>
          <w:szCs w:val="24"/>
        </w:rPr>
        <w:t>, PhD. student, chair dissertation committee</w:t>
      </w:r>
    </w:p>
    <w:p w14:paraId="66A861CE" w14:textId="4E3CCA74" w:rsidR="004D29A5" w:rsidRDefault="006874E7" w:rsidP="006874E7">
      <w:pPr>
        <w:ind w:left="1440" w:hanging="1440"/>
        <w:rPr>
          <w:szCs w:val="24"/>
        </w:rPr>
      </w:pPr>
      <w:r>
        <w:rPr>
          <w:szCs w:val="24"/>
        </w:rPr>
        <w:t>2018-</w:t>
      </w:r>
      <w:r w:rsidR="00B75F15">
        <w:rPr>
          <w:szCs w:val="24"/>
        </w:rPr>
        <w:t>2021</w:t>
      </w:r>
      <w:r>
        <w:rPr>
          <w:szCs w:val="24"/>
        </w:rPr>
        <w:tab/>
      </w:r>
      <w:proofErr w:type="spellStart"/>
      <w:r>
        <w:rPr>
          <w:szCs w:val="24"/>
        </w:rPr>
        <w:t>Jinqing</w:t>
      </w:r>
      <w:proofErr w:type="spellEnd"/>
      <w:r>
        <w:rPr>
          <w:szCs w:val="24"/>
        </w:rPr>
        <w:t xml:space="preserve"> Liu, PhD. student, member dissertation committee</w:t>
      </w:r>
    </w:p>
    <w:p w14:paraId="477EA455" w14:textId="0D2FACBE" w:rsidR="006874E7" w:rsidRDefault="00B75F15" w:rsidP="001A60CC">
      <w:pPr>
        <w:ind w:left="1440" w:hanging="1440"/>
        <w:rPr>
          <w:szCs w:val="24"/>
        </w:rPr>
      </w:pPr>
      <w:r>
        <w:rPr>
          <w:szCs w:val="24"/>
        </w:rPr>
        <w:t>2018-2020</w:t>
      </w:r>
      <w:r>
        <w:rPr>
          <w:szCs w:val="24"/>
        </w:rPr>
        <w:tab/>
        <w:t xml:space="preserve">Abdul </w:t>
      </w:r>
      <w:proofErr w:type="spellStart"/>
      <w:r>
        <w:rPr>
          <w:szCs w:val="24"/>
        </w:rPr>
        <w:t>Aalayhan</w:t>
      </w:r>
      <w:proofErr w:type="spellEnd"/>
      <w:r>
        <w:rPr>
          <w:szCs w:val="24"/>
        </w:rPr>
        <w:t>, member program of studies committee</w:t>
      </w:r>
    </w:p>
    <w:p w14:paraId="6FD07CDB" w14:textId="62C774FC" w:rsidR="004D29A5" w:rsidRDefault="004D29A5" w:rsidP="009324C9">
      <w:pPr>
        <w:ind w:left="1440" w:hanging="1440"/>
        <w:rPr>
          <w:szCs w:val="24"/>
        </w:rPr>
      </w:pPr>
      <w:r>
        <w:rPr>
          <w:szCs w:val="24"/>
        </w:rPr>
        <w:t>2018</w:t>
      </w:r>
      <w:r>
        <w:rPr>
          <w:szCs w:val="24"/>
        </w:rPr>
        <w:tab/>
        <w:t xml:space="preserve">Andrew </w:t>
      </w:r>
      <w:proofErr w:type="spellStart"/>
      <w:r>
        <w:rPr>
          <w:szCs w:val="24"/>
        </w:rPr>
        <w:t>Gatza</w:t>
      </w:r>
      <w:proofErr w:type="spellEnd"/>
      <w:r>
        <w:rPr>
          <w:szCs w:val="24"/>
        </w:rPr>
        <w:t>, PhD. student, director early inquiry project</w:t>
      </w:r>
    </w:p>
    <w:p w14:paraId="350500BF" w14:textId="0B5521BA" w:rsidR="004D29A5" w:rsidRDefault="004D29A5" w:rsidP="009324C9">
      <w:pPr>
        <w:ind w:left="1440" w:hanging="1440"/>
        <w:rPr>
          <w:szCs w:val="24"/>
        </w:rPr>
      </w:pPr>
      <w:r>
        <w:rPr>
          <w:szCs w:val="24"/>
        </w:rPr>
        <w:t>2018</w:t>
      </w:r>
      <w:r>
        <w:rPr>
          <w:szCs w:val="24"/>
        </w:rPr>
        <w:tab/>
        <w:t xml:space="preserve">Tio </w:t>
      </w:r>
      <w:proofErr w:type="spellStart"/>
      <w:r>
        <w:rPr>
          <w:szCs w:val="24"/>
        </w:rPr>
        <w:t>Savich</w:t>
      </w:r>
      <w:proofErr w:type="spellEnd"/>
      <w:r>
        <w:rPr>
          <w:szCs w:val="24"/>
        </w:rPr>
        <w:t>, PhD. student, reader qualifying exams</w:t>
      </w:r>
    </w:p>
    <w:p w14:paraId="423B7989" w14:textId="11624CE9" w:rsidR="009324C9" w:rsidRDefault="004D29A5" w:rsidP="001A60CC">
      <w:pPr>
        <w:ind w:left="1440" w:hanging="1440"/>
        <w:rPr>
          <w:szCs w:val="24"/>
        </w:rPr>
      </w:pPr>
      <w:r>
        <w:rPr>
          <w:szCs w:val="24"/>
        </w:rPr>
        <w:t>2018</w:t>
      </w:r>
      <w:r>
        <w:rPr>
          <w:szCs w:val="24"/>
        </w:rPr>
        <w:tab/>
        <w:t xml:space="preserve">Pai </w:t>
      </w:r>
      <w:proofErr w:type="spellStart"/>
      <w:r>
        <w:rPr>
          <w:szCs w:val="24"/>
        </w:rPr>
        <w:t>Suksak</w:t>
      </w:r>
      <w:proofErr w:type="spellEnd"/>
      <w:r>
        <w:rPr>
          <w:szCs w:val="24"/>
        </w:rPr>
        <w:t>, PhD. student, reader qualifying exams</w:t>
      </w:r>
      <w:r w:rsidR="009324C9">
        <w:rPr>
          <w:szCs w:val="24"/>
        </w:rPr>
        <w:tab/>
      </w:r>
    </w:p>
    <w:p w14:paraId="270EF721" w14:textId="7902BE60" w:rsidR="001A60CC" w:rsidRPr="00476B69" w:rsidRDefault="001A60CC" w:rsidP="001A60CC">
      <w:pPr>
        <w:ind w:left="1440" w:hanging="1440"/>
        <w:rPr>
          <w:szCs w:val="24"/>
        </w:rPr>
      </w:pPr>
      <w:r>
        <w:rPr>
          <w:szCs w:val="24"/>
        </w:rPr>
        <w:t>2017-2020</w:t>
      </w:r>
      <w:r>
        <w:rPr>
          <w:szCs w:val="24"/>
        </w:rPr>
        <w:tab/>
        <w:t xml:space="preserve">Rebecca </w:t>
      </w:r>
      <w:proofErr w:type="spellStart"/>
      <w:r>
        <w:rPr>
          <w:szCs w:val="24"/>
        </w:rPr>
        <w:t>Borrowski</w:t>
      </w:r>
      <w:proofErr w:type="spellEnd"/>
      <w:r>
        <w:rPr>
          <w:szCs w:val="24"/>
        </w:rPr>
        <w:t>, PhD. student, member dissertation committee, defense summer 2020</w:t>
      </w:r>
    </w:p>
    <w:p w14:paraId="4E40CD40" w14:textId="794E6268" w:rsidR="001A60CC" w:rsidRDefault="001A60CC" w:rsidP="001A60CC">
      <w:pPr>
        <w:ind w:left="1440" w:hanging="1440"/>
        <w:rPr>
          <w:szCs w:val="24"/>
        </w:rPr>
      </w:pPr>
      <w:r>
        <w:rPr>
          <w:szCs w:val="24"/>
        </w:rPr>
        <w:t>2017-2020</w:t>
      </w:r>
      <w:r>
        <w:rPr>
          <w:szCs w:val="24"/>
        </w:rPr>
        <w:tab/>
        <w:t xml:space="preserve">Weverton </w:t>
      </w:r>
      <w:proofErr w:type="spellStart"/>
      <w:r>
        <w:rPr>
          <w:szCs w:val="24"/>
        </w:rPr>
        <w:t>Ataide</w:t>
      </w:r>
      <w:proofErr w:type="spellEnd"/>
      <w:r>
        <w:rPr>
          <w:szCs w:val="24"/>
        </w:rPr>
        <w:t xml:space="preserve"> Pinheiro, PhD. student, chair program committee</w:t>
      </w:r>
    </w:p>
    <w:p w14:paraId="6B035B14" w14:textId="31D6C328" w:rsidR="001A60CC" w:rsidRDefault="001A60CC" w:rsidP="001A60CC">
      <w:pPr>
        <w:ind w:left="1440" w:hanging="1440"/>
        <w:rPr>
          <w:szCs w:val="24"/>
        </w:rPr>
      </w:pPr>
      <w:r>
        <w:rPr>
          <w:szCs w:val="24"/>
        </w:rPr>
        <w:lastRenderedPageBreak/>
        <w:t>2016-2019</w:t>
      </w:r>
      <w:r>
        <w:rPr>
          <w:szCs w:val="24"/>
        </w:rPr>
        <w:tab/>
        <w:t xml:space="preserve">Catherine </w:t>
      </w:r>
      <w:proofErr w:type="spellStart"/>
      <w:r>
        <w:rPr>
          <w:szCs w:val="24"/>
        </w:rPr>
        <w:t>Kaduk</w:t>
      </w:r>
      <w:proofErr w:type="spellEnd"/>
      <w:r>
        <w:rPr>
          <w:szCs w:val="24"/>
        </w:rPr>
        <w:t xml:space="preserve">, PhD. student, external member dissertation committee, anticipated graduation </w:t>
      </w:r>
      <w:proofErr w:type="gramStart"/>
      <w:r>
        <w:rPr>
          <w:szCs w:val="24"/>
        </w:rPr>
        <w:t>December,</w:t>
      </w:r>
      <w:proofErr w:type="gramEnd"/>
      <w:r>
        <w:rPr>
          <w:szCs w:val="24"/>
        </w:rPr>
        <w:t xml:space="preserve"> 2019.</w:t>
      </w:r>
    </w:p>
    <w:p w14:paraId="7EB258C7" w14:textId="34884672" w:rsidR="009324C9" w:rsidRDefault="009324C9" w:rsidP="009324C9">
      <w:pPr>
        <w:ind w:left="1440" w:hanging="1440"/>
        <w:rPr>
          <w:szCs w:val="24"/>
        </w:rPr>
      </w:pPr>
      <w:r>
        <w:rPr>
          <w:szCs w:val="24"/>
        </w:rPr>
        <w:t>2016</w:t>
      </w:r>
      <w:r>
        <w:rPr>
          <w:szCs w:val="24"/>
        </w:rPr>
        <w:tab/>
      </w:r>
      <w:proofErr w:type="spellStart"/>
      <w:r>
        <w:rPr>
          <w:szCs w:val="24"/>
        </w:rPr>
        <w:t>Ayfer</w:t>
      </w:r>
      <w:proofErr w:type="spellEnd"/>
      <w:r>
        <w:rPr>
          <w:szCs w:val="24"/>
        </w:rPr>
        <w:t xml:space="preserve"> </w:t>
      </w:r>
      <w:proofErr w:type="spellStart"/>
      <w:r>
        <w:rPr>
          <w:szCs w:val="24"/>
        </w:rPr>
        <w:t>Adeniz</w:t>
      </w:r>
      <w:proofErr w:type="spellEnd"/>
      <w:r>
        <w:rPr>
          <w:szCs w:val="24"/>
        </w:rPr>
        <w:t>, PhD. student, Reader qualifying exam</w:t>
      </w:r>
      <w:r w:rsidR="004304B8">
        <w:rPr>
          <w:szCs w:val="24"/>
        </w:rPr>
        <w:t>s</w:t>
      </w:r>
    </w:p>
    <w:p w14:paraId="1A94ABBA" w14:textId="1147E2E1" w:rsidR="004304B8" w:rsidRPr="004304B8" w:rsidRDefault="004304B8" w:rsidP="009324C9">
      <w:pPr>
        <w:ind w:left="1440" w:hanging="1440"/>
        <w:rPr>
          <w:szCs w:val="24"/>
        </w:rPr>
      </w:pPr>
      <w:r>
        <w:rPr>
          <w:szCs w:val="24"/>
        </w:rPr>
        <w:t>2016</w:t>
      </w:r>
      <w:r>
        <w:rPr>
          <w:szCs w:val="24"/>
        </w:rPr>
        <w:tab/>
        <w:t xml:space="preserve">Mike </w:t>
      </w:r>
      <w:proofErr w:type="spellStart"/>
      <w:r>
        <w:rPr>
          <w:szCs w:val="24"/>
        </w:rPr>
        <w:t>Daiga</w:t>
      </w:r>
      <w:proofErr w:type="spellEnd"/>
      <w:r>
        <w:rPr>
          <w:szCs w:val="24"/>
        </w:rPr>
        <w:t>, PhD. student, Reader qualifying exams</w:t>
      </w:r>
    </w:p>
    <w:p w14:paraId="1B04CC99" w14:textId="0DD782AB" w:rsidR="009324C9" w:rsidRDefault="009324C9" w:rsidP="009324C9">
      <w:pPr>
        <w:ind w:left="1440" w:hanging="1440"/>
        <w:rPr>
          <w:b/>
          <w:szCs w:val="24"/>
        </w:rPr>
      </w:pPr>
      <w:r>
        <w:rPr>
          <w:szCs w:val="24"/>
        </w:rPr>
        <w:t>2016</w:t>
      </w:r>
      <w:r>
        <w:rPr>
          <w:szCs w:val="24"/>
        </w:rPr>
        <w:tab/>
        <w:t xml:space="preserve">Rich </w:t>
      </w:r>
      <w:proofErr w:type="spellStart"/>
      <w:r>
        <w:rPr>
          <w:szCs w:val="24"/>
        </w:rPr>
        <w:t>Kogen</w:t>
      </w:r>
      <w:proofErr w:type="spellEnd"/>
      <w:r>
        <w:rPr>
          <w:szCs w:val="24"/>
        </w:rPr>
        <w:t xml:space="preserve">, PhD. student, </w:t>
      </w:r>
      <w:r w:rsidR="00445F47">
        <w:rPr>
          <w:szCs w:val="24"/>
        </w:rPr>
        <w:t>Supervisor r</w:t>
      </w:r>
      <w:r>
        <w:rPr>
          <w:szCs w:val="24"/>
        </w:rPr>
        <w:t>esearch experience</w:t>
      </w:r>
    </w:p>
    <w:p w14:paraId="2229B844" w14:textId="1FBCA50D" w:rsidR="009324C9" w:rsidRDefault="009324C9" w:rsidP="009324C9">
      <w:pPr>
        <w:ind w:left="1440" w:hanging="1440"/>
        <w:rPr>
          <w:szCs w:val="24"/>
        </w:rPr>
      </w:pPr>
      <w:r>
        <w:rPr>
          <w:szCs w:val="24"/>
        </w:rPr>
        <w:t>2016</w:t>
      </w:r>
      <w:r>
        <w:rPr>
          <w:szCs w:val="24"/>
        </w:rPr>
        <w:tab/>
        <w:t xml:space="preserve">Musa </w:t>
      </w:r>
      <w:proofErr w:type="spellStart"/>
      <w:r>
        <w:rPr>
          <w:szCs w:val="24"/>
        </w:rPr>
        <w:t>Sadek</w:t>
      </w:r>
      <w:proofErr w:type="spellEnd"/>
      <w:r>
        <w:rPr>
          <w:szCs w:val="24"/>
        </w:rPr>
        <w:t xml:space="preserve">, PhD. </w:t>
      </w:r>
      <w:r w:rsidR="00445F47">
        <w:rPr>
          <w:szCs w:val="24"/>
        </w:rPr>
        <w:t>student, Supervisor r</w:t>
      </w:r>
      <w:r>
        <w:rPr>
          <w:szCs w:val="24"/>
        </w:rPr>
        <w:t>esearch experience</w:t>
      </w:r>
    </w:p>
    <w:p w14:paraId="358EC266" w14:textId="77777777" w:rsidR="009324C9" w:rsidRDefault="009324C9" w:rsidP="009324C9">
      <w:pPr>
        <w:ind w:left="1440" w:hanging="1440"/>
        <w:rPr>
          <w:szCs w:val="24"/>
        </w:rPr>
      </w:pPr>
      <w:r>
        <w:rPr>
          <w:szCs w:val="24"/>
        </w:rPr>
        <w:t>2015</w:t>
      </w:r>
      <w:r>
        <w:rPr>
          <w:szCs w:val="24"/>
        </w:rPr>
        <w:tab/>
        <w:t>Robin Jones, PhD. student, Independent study: Internship in mathematics education</w:t>
      </w:r>
    </w:p>
    <w:p w14:paraId="40C497A6" w14:textId="77777777" w:rsidR="009324C9" w:rsidRDefault="009324C9" w:rsidP="009324C9">
      <w:pPr>
        <w:ind w:left="1440" w:hanging="1440"/>
        <w:rPr>
          <w:szCs w:val="24"/>
        </w:rPr>
      </w:pPr>
      <w:r>
        <w:rPr>
          <w:szCs w:val="24"/>
        </w:rPr>
        <w:t>2015</w:t>
      </w:r>
      <w:r>
        <w:rPr>
          <w:szCs w:val="24"/>
        </w:rPr>
        <w:tab/>
        <w:t>Courtney Flessner, PhD. student, Independent study: Internship in mathematics education</w:t>
      </w:r>
    </w:p>
    <w:p w14:paraId="50FA97EA" w14:textId="77777777" w:rsidR="009324C9" w:rsidRDefault="009324C9" w:rsidP="009324C9">
      <w:pPr>
        <w:ind w:left="1440" w:hanging="1440"/>
        <w:rPr>
          <w:szCs w:val="24"/>
        </w:rPr>
      </w:pPr>
      <w:r>
        <w:rPr>
          <w:szCs w:val="24"/>
        </w:rPr>
        <w:t>2015 (FA)</w:t>
      </w:r>
      <w:r>
        <w:rPr>
          <w:szCs w:val="24"/>
        </w:rPr>
        <w:tab/>
        <w:t xml:space="preserve">Andrew </w:t>
      </w:r>
      <w:proofErr w:type="spellStart"/>
      <w:r>
        <w:rPr>
          <w:szCs w:val="24"/>
        </w:rPr>
        <w:t>Gatza</w:t>
      </w:r>
      <w:proofErr w:type="spellEnd"/>
      <w:r>
        <w:rPr>
          <w:szCs w:val="24"/>
        </w:rPr>
        <w:t>, PhD. student, Independent study: Research in mathematics education</w:t>
      </w:r>
    </w:p>
    <w:p w14:paraId="38A2D954" w14:textId="77777777" w:rsidR="009324C9" w:rsidRDefault="009324C9" w:rsidP="009324C9">
      <w:pPr>
        <w:ind w:left="1440" w:hanging="1440"/>
        <w:rPr>
          <w:szCs w:val="24"/>
        </w:rPr>
      </w:pPr>
      <w:r>
        <w:rPr>
          <w:szCs w:val="24"/>
        </w:rPr>
        <w:t>2015 (SP)</w:t>
      </w:r>
      <w:r>
        <w:rPr>
          <w:szCs w:val="24"/>
        </w:rPr>
        <w:tab/>
        <w:t xml:space="preserve">Andrew </w:t>
      </w:r>
      <w:proofErr w:type="spellStart"/>
      <w:r>
        <w:rPr>
          <w:szCs w:val="24"/>
        </w:rPr>
        <w:t>Gatza</w:t>
      </w:r>
      <w:proofErr w:type="spellEnd"/>
      <w:r>
        <w:rPr>
          <w:szCs w:val="24"/>
        </w:rPr>
        <w:t>, PhD. student, Independent study: Research in mathematics education</w:t>
      </w:r>
    </w:p>
    <w:p w14:paraId="5A7845E1" w14:textId="7B25D207" w:rsidR="009324C9" w:rsidRDefault="009324C9" w:rsidP="009324C9">
      <w:pPr>
        <w:ind w:left="1440" w:hanging="1440"/>
        <w:rPr>
          <w:szCs w:val="24"/>
        </w:rPr>
      </w:pPr>
      <w:r>
        <w:rPr>
          <w:szCs w:val="24"/>
        </w:rPr>
        <w:t>2014-present</w:t>
      </w:r>
      <w:r>
        <w:rPr>
          <w:szCs w:val="24"/>
        </w:rPr>
        <w:tab/>
        <w:t xml:space="preserve">Abdul </w:t>
      </w:r>
      <w:proofErr w:type="spellStart"/>
      <w:r>
        <w:rPr>
          <w:szCs w:val="24"/>
        </w:rPr>
        <w:t>Alhayyan</w:t>
      </w:r>
      <w:proofErr w:type="spellEnd"/>
      <w:r>
        <w:rPr>
          <w:szCs w:val="24"/>
        </w:rPr>
        <w:t xml:space="preserve">, PhD. student, member program committee, anticipated graduation </w:t>
      </w:r>
      <w:proofErr w:type="gramStart"/>
      <w:r>
        <w:rPr>
          <w:szCs w:val="24"/>
        </w:rPr>
        <w:t>May,</w:t>
      </w:r>
      <w:proofErr w:type="gramEnd"/>
      <w:r>
        <w:rPr>
          <w:szCs w:val="24"/>
        </w:rPr>
        <w:t xml:space="preserve"> 2019</w:t>
      </w:r>
    </w:p>
    <w:p w14:paraId="531DA4D3" w14:textId="74F744C2" w:rsidR="009324C9" w:rsidRDefault="009324C9" w:rsidP="009324C9">
      <w:pPr>
        <w:ind w:left="1440" w:hanging="1440"/>
        <w:rPr>
          <w:szCs w:val="24"/>
        </w:rPr>
      </w:pPr>
      <w:r>
        <w:rPr>
          <w:szCs w:val="24"/>
        </w:rPr>
        <w:t>2014-present</w:t>
      </w:r>
      <w:r>
        <w:rPr>
          <w:szCs w:val="24"/>
        </w:rPr>
        <w:tab/>
        <w:t xml:space="preserve">Ryan Timmons, PhD. student, chair program committee, anticipated graduation </w:t>
      </w:r>
      <w:r w:rsidR="006478FE">
        <w:rPr>
          <w:szCs w:val="24"/>
        </w:rPr>
        <w:t>unknown</w:t>
      </w:r>
    </w:p>
    <w:p w14:paraId="3349158F" w14:textId="68EBF5DA" w:rsidR="009324C9" w:rsidRPr="00E45405" w:rsidRDefault="004D29A5" w:rsidP="009324C9">
      <w:pPr>
        <w:ind w:left="1440" w:hanging="1440"/>
        <w:rPr>
          <w:szCs w:val="24"/>
        </w:rPr>
      </w:pPr>
      <w:r>
        <w:rPr>
          <w:szCs w:val="24"/>
        </w:rPr>
        <w:t>2013-2018</w:t>
      </w:r>
      <w:r w:rsidR="009324C9">
        <w:rPr>
          <w:szCs w:val="24"/>
        </w:rPr>
        <w:tab/>
        <w:t xml:space="preserve">Andrew </w:t>
      </w:r>
      <w:proofErr w:type="spellStart"/>
      <w:r w:rsidR="009324C9">
        <w:rPr>
          <w:szCs w:val="24"/>
        </w:rPr>
        <w:t>Gatza</w:t>
      </w:r>
      <w:proofErr w:type="spellEnd"/>
      <w:r w:rsidR="009324C9">
        <w:rPr>
          <w:szCs w:val="24"/>
        </w:rPr>
        <w:t xml:space="preserve">, PhD. student, chair program committee, </w:t>
      </w:r>
      <w:r>
        <w:rPr>
          <w:szCs w:val="24"/>
        </w:rPr>
        <w:t xml:space="preserve">anticipated graduation </w:t>
      </w:r>
      <w:proofErr w:type="gramStart"/>
      <w:r>
        <w:rPr>
          <w:szCs w:val="24"/>
        </w:rPr>
        <w:t>August,</w:t>
      </w:r>
      <w:proofErr w:type="gramEnd"/>
      <w:r>
        <w:rPr>
          <w:szCs w:val="24"/>
        </w:rPr>
        <w:t xml:space="preserve"> 20</w:t>
      </w:r>
      <w:r w:rsidR="00AF60BB">
        <w:rPr>
          <w:szCs w:val="24"/>
        </w:rPr>
        <w:t>20</w:t>
      </w:r>
    </w:p>
    <w:p w14:paraId="15CCDFCD" w14:textId="77777777" w:rsidR="009324C9" w:rsidRPr="00686BAF" w:rsidRDefault="009324C9" w:rsidP="009324C9">
      <w:pPr>
        <w:rPr>
          <w:szCs w:val="24"/>
        </w:rPr>
      </w:pPr>
      <w:r>
        <w:rPr>
          <w:szCs w:val="24"/>
        </w:rPr>
        <w:t>2010-2012</w:t>
      </w:r>
      <w:r>
        <w:rPr>
          <w:szCs w:val="24"/>
        </w:rPr>
        <w:tab/>
      </w:r>
      <w:r w:rsidRPr="00686BAF">
        <w:rPr>
          <w:szCs w:val="24"/>
        </w:rPr>
        <w:t>Paul Tan, PhD.</w:t>
      </w:r>
      <w:r>
        <w:rPr>
          <w:szCs w:val="24"/>
        </w:rPr>
        <w:t xml:space="preserve"> student</w:t>
      </w:r>
      <w:r w:rsidRPr="00686BAF">
        <w:rPr>
          <w:szCs w:val="24"/>
        </w:rPr>
        <w:t xml:space="preserve">, </w:t>
      </w:r>
      <w:r>
        <w:rPr>
          <w:szCs w:val="24"/>
        </w:rPr>
        <w:t>member program committee</w:t>
      </w:r>
    </w:p>
    <w:p w14:paraId="6FB26E92" w14:textId="77777777" w:rsidR="009324C9" w:rsidRDefault="009324C9" w:rsidP="009324C9">
      <w:pPr>
        <w:rPr>
          <w:szCs w:val="24"/>
        </w:rPr>
      </w:pPr>
      <w:r>
        <w:rPr>
          <w:szCs w:val="24"/>
        </w:rPr>
        <w:t>2011</w:t>
      </w:r>
      <w:r>
        <w:rPr>
          <w:szCs w:val="24"/>
        </w:rPr>
        <w:tab/>
      </w:r>
      <w:r>
        <w:rPr>
          <w:szCs w:val="24"/>
        </w:rPr>
        <w:tab/>
      </w:r>
      <w:r w:rsidRPr="00686BAF">
        <w:rPr>
          <w:szCs w:val="24"/>
        </w:rPr>
        <w:t xml:space="preserve">Paul Tan, </w:t>
      </w:r>
      <w:r>
        <w:rPr>
          <w:szCs w:val="24"/>
        </w:rPr>
        <w:t>PhD. student, research project</w:t>
      </w:r>
    </w:p>
    <w:p w14:paraId="2B48D299" w14:textId="77777777" w:rsidR="009324C9" w:rsidRPr="00FA2F79" w:rsidRDefault="009324C9" w:rsidP="009324C9">
      <w:pPr>
        <w:rPr>
          <w:szCs w:val="24"/>
          <w:highlight w:val="yellow"/>
        </w:rPr>
      </w:pPr>
      <w:r>
        <w:rPr>
          <w:szCs w:val="24"/>
        </w:rPr>
        <w:t>2009</w:t>
      </w:r>
      <w:r>
        <w:rPr>
          <w:szCs w:val="24"/>
        </w:rPr>
        <w:tab/>
      </w:r>
      <w:r>
        <w:rPr>
          <w:szCs w:val="24"/>
        </w:rPr>
        <w:tab/>
      </w:r>
      <w:r w:rsidRPr="00686BAF">
        <w:rPr>
          <w:szCs w:val="24"/>
        </w:rPr>
        <w:t xml:space="preserve">Sue Ellen Richardson, </w:t>
      </w:r>
      <w:r>
        <w:rPr>
          <w:szCs w:val="24"/>
        </w:rPr>
        <w:t>PhD. student, research project</w:t>
      </w:r>
    </w:p>
    <w:p w14:paraId="23C3FF4A" w14:textId="77777777" w:rsidR="009324C9" w:rsidRDefault="009324C9" w:rsidP="009324C9">
      <w:pPr>
        <w:rPr>
          <w:b/>
          <w:i/>
          <w:szCs w:val="24"/>
        </w:rPr>
      </w:pPr>
    </w:p>
    <w:p w14:paraId="31258D34" w14:textId="7A6AC771" w:rsidR="009324C9" w:rsidRDefault="009324C9" w:rsidP="009324C9">
      <w:pPr>
        <w:rPr>
          <w:b/>
          <w:i/>
          <w:szCs w:val="24"/>
        </w:rPr>
      </w:pPr>
      <w:r>
        <w:rPr>
          <w:b/>
          <w:i/>
          <w:szCs w:val="24"/>
        </w:rPr>
        <w:t>Adjunct Mentorship</w:t>
      </w:r>
    </w:p>
    <w:p w14:paraId="2D3E77B8" w14:textId="3AD3E3CC" w:rsidR="005E7DDD" w:rsidRDefault="005E7DDD" w:rsidP="009324C9">
      <w:pPr>
        <w:rPr>
          <w:szCs w:val="24"/>
        </w:rPr>
      </w:pPr>
    </w:p>
    <w:p w14:paraId="047E21A5" w14:textId="173F79D0" w:rsidR="009324C9" w:rsidRDefault="009324C9" w:rsidP="009324C9">
      <w:pPr>
        <w:rPr>
          <w:szCs w:val="24"/>
        </w:rPr>
      </w:pPr>
      <w:r>
        <w:rPr>
          <w:szCs w:val="24"/>
        </w:rPr>
        <w:t>2017</w:t>
      </w:r>
      <w:r>
        <w:rPr>
          <w:szCs w:val="24"/>
        </w:rPr>
        <w:tab/>
      </w:r>
      <w:r>
        <w:rPr>
          <w:szCs w:val="24"/>
        </w:rPr>
        <w:tab/>
        <w:t>Kim Johnson, adjunct instructor E343</w:t>
      </w:r>
    </w:p>
    <w:p w14:paraId="7C4D9F80" w14:textId="037B4C9A" w:rsidR="005E7DDD" w:rsidRDefault="005E7DDD" w:rsidP="009324C9">
      <w:pPr>
        <w:rPr>
          <w:szCs w:val="24"/>
        </w:rPr>
      </w:pPr>
      <w:r>
        <w:rPr>
          <w:szCs w:val="24"/>
        </w:rPr>
        <w:t>2017-present</w:t>
      </w:r>
      <w:r>
        <w:rPr>
          <w:szCs w:val="24"/>
        </w:rPr>
        <w:tab/>
        <w:t>Karmen Franklin, adjunct instructor N-102</w:t>
      </w:r>
    </w:p>
    <w:p w14:paraId="75DD6492" w14:textId="2C366958" w:rsidR="009324C9" w:rsidRDefault="009324C9" w:rsidP="009324C9">
      <w:pPr>
        <w:rPr>
          <w:szCs w:val="24"/>
        </w:rPr>
      </w:pPr>
      <w:r>
        <w:rPr>
          <w:szCs w:val="24"/>
        </w:rPr>
        <w:t>2017</w:t>
      </w:r>
      <w:r>
        <w:rPr>
          <w:szCs w:val="24"/>
        </w:rPr>
        <w:tab/>
      </w:r>
      <w:r>
        <w:rPr>
          <w:szCs w:val="24"/>
        </w:rPr>
        <w:tab/>
        <w:t>John Palmer, adjunct instructor N-102</w:t>
      </w:r>
    </w:p>
    <w:p w14:paraId="3B9ED66A" w14:textId="7230946A" w:rsidR="009324C9" w:rsidRDefault="009324C9" w:rsidP="009324C9">
      <w:pPr>
        <w:rPr>
          <w:szCs w:val="24"/>
        </w:rPr>
      </w:pPr>
      <w:r>
        <w:rPr>
          <w:szCs w:val="24"/>
        </w:rPr>
        <w:t>2016-present</w:t>
      </w:r>
      <w:r>
        <w:rPr>
          <w:szCs w:val="24"/>
        </w:rPr>
        <w:tab/>
        <w:t>Betty Wood, adjunct instructor N-102</w:t>
      </w:r>
    </w:p>
    <w:p w14:paraId="579477E0" w14:textId="4CBA9AF2" w:rsidR="009324C9" w:rsidRDefault="009324C9" w:rsidP="009324C9">
      <w:pPr>
        <w:rPr>
          <w:szCs w:val="24"/>
        </w:rPr>
      </w:pPr>
      <w:r>
        <w:rPr>
          <w:szCs w:val="24"/>
        </w:rPr>
        <w:t>2016</w:t>
      </w:r>
      <w:r>
        <w:rPr>
          <w:szCs w:val="24"/>
        </w:rPr>
        <w:tab/>
      </w:r>
      <w:r>
        <w:rPr>
          <w:szCs w:val="24"/>
        </w:rPr>
        <w:tab/>
        <w:t>Eric Nunally, adjunct instructor E345</w:t>
      </w:r>
    </w:p>
    <w:p w14:paraId="75C79E45" w14:textId="2DD71A3F" w:rsidR="009324C9" w:rsidRDefault="009324C9" w:rsidP="009324C9">
      <w:pPr>
        <w:rPr>
          <w:szCs w:val="24"/>
        </w:rPr>
      </w:pPr>
      <w:r>
        <w:rPr>
          <w:szCs w:val="24"/>
        </w:rPr>
        <w:t>2016</w:t>
      </w:r>
      <w:r>
        <w:rPr>
          <w:szCs w:val="24"/>
        </w:rPr>
        <w:tab/>
      </w:r>
      <w:r>
        <w:rPr>
          <w:szCs w:val="24"/>
        </w:rPr>
        <w:tab/>
        <w:t>Robin Jones, adjunct instructor N-102</w:t>
      </w:r>
    </w:p>
    <w:p w14:paraId="52AA3D2E" w14:textId="77777777" w:rsidR="009324C9" w:rsidRDefault="009324C9" w:rsidP="009324C9">
      <w:pPr>
        <w:rPr>
          <w:szCs w:val="24"/>
        </w:rPr>
      </w:pPr>
      <w:r>
        <w:rPr>
          <w:szCs w:val="24"/>
        </w:rPr>
        <w:t>2015</w:t>
      </w:r>
      <w:r>
        <w:rPr>
          <w:szCs w:val="24"/>
        </w:rPr>
        <w:tab/>
      </w:r>
      <w:r>
        <w:rPr>
          <w:szCs w:val="24"/>
        </w:rPr>
        <w:tab/>
        <w:t>Denice Lewis, adjunct instructor N-102</w:t>
      </w:r>
    </w:p>
    <w:p w14:paraId="67F9F57C" w14:textId="77777777" w:rsidR="009324C9" w:rsidRDefault="009324C9" w:rsidP="009324C9">
      <w:pPr>
        <w:rPr>
          <w:szCs w:val="24"/>
        </w:rPr>
      </w:pPr>
      <w:r>
        <w:rPr>
          <w:szCs w:val="24"/>
        </w:rPr>
        <w:t>2014-2015</w:t>
      </w:r>
      <w:r>
        <w:rPr>
          <w:szCs w:val="24"/>
        </w:rPr>
        <w:tab/>
        <w:t>Paul Tan, adjunct instructor N-102</w:t>
      </w:r>
    </w:p>
    <w:p w14:paraId="7B4B85D6" w14:textId="77777777" w:rsidR="009324C9" w:rsidRDefault="009324C9" w:rsidP="009324C9">
      <w:pPr>
        <w:rPr>
          <w:szCs w:val="24"/>
        </w:rPr>
      </w:pPr>
      <w:r>
        <w:rPr>
          <w:szCs w:val="24"/>
        </w:rPr>
        <w:t>2013-2014</w:t>
      </w:r>
      <w:r>
        <w:rPr>
          <w:szCs w:val="24"/>
        </w:rPr>
        <w:tab/>
        <w:t>Sandra Baker, adjunct instructor N-102</w:t>
      </w:r>
    </w:p>
    <w:p w14:paraId="1B5A633F" w14:textId="77777777" w:rsidR="009324C9" w:rsidRPr="00E43317" w:rsidRDefault="009324C9" w:rsidP="009324C9">
      <w:pPr>
        <w:rPr>
          <w:szCs w:val="24"/>
        </w:rPr>
      </w:pPr>
      <w:r>
        <w:rPr>
          <w:szCs w:val="24"/>
        </w:rPr>
        <w:t>2013-2014</w:t>
      </w:r>
      <w:r>
        <w:rPr>
          <w:szCs w:val="24"/>
        </w:rPr>
        <w:tab/>
        <w:t>Jennifer Jensen, adjunct instructor N-102</w:t>
      </w:r>
    </w:p>
    <w:p w14:paraId="759E2F24" w14:textId="77777777" w:rsidR="009324C9" w:rsidRPr="00686BAF" w:rsidRDefault="009324C9" w:rsidP="009324C9">
      <w:pPr>
        <w:rPr>
          <w:szCs w:val="24"/>
        </w:rPr>
      </w:pPr>
    </w:p>
    <w:p w14:paraId="50836E50" w14:textId="77777777" w:rsidR="009324C9" w:rsidRPr="00686BAF" w:rsidRDefault="009324C9" w:rsidP="009324C9">
      <w:pPr>
        <w:rPr>
          <w:b/>
          <w:i/>
          <w:szCs w:val="24"/>
        </w:rPr>
      </w:pPr>
      <w:proofErr w:type="spellStart"/>
      <w:proofErr w:type="gramStart"/>
      <w:r w:rsidRPr="00686BAF">
        <w:rPr>
          <w:b/>
          <w:i/>
          <w:szCs w:val="24"/>
        </w:rPr>
        <w:t>Masters</w:t>
      </w:r>
      <w:proofErr w:type="spellEnd"/>
      <w:r w:rsidRPr="00686BAF">
        <w:rPr>
          <w:b/>
          <w:i/>
          <w:szCs w:val="24"/>
        </w:rPr>
        <w:t xml:space="preserve"> Degree</w:t>
      </w:r>
      <w:proofErr w:type="gramEnd"/>
      <w:r w:rsidRPr="00686BAF">
        <w:rPr>
          <w:b/>
          <w:i/>
          <w:szCs w:val="24"/>
        </w:rPr>
        <w:t xml:space="preserve"> Advisor</w:t>
      </w:r>
    </w:p>
    <w:p w14:paraId="5D2BE52D" w14:textId="77777777" w:rsidR="009324C9" w:rsidRDefault="009324C9" w:rsidP="009324C9">
      <w:pPr>
        <w:rPr>
          <w:szCs w:val="24"/>
        </w:rPr>
      </w:pPr>
    </w:p>
    <w:p w14:paraId="7803E1AF" w14:textId="77777777" w:rsidR="009324C9" w:rsidRPr="00686BAF" w:rsidRDefault="009324C9" w:rsidP="009324C9">
      <w:pPr>
        <w:rPr>
          <w:szCs w:val="24"/>
        </w:rPr>
      </w:pPr>
      <w:r>
        <w:rPr>
          <w:szCs w:val="24"/>
        </w:rPr>
        <w:t>2012</w:t>
      </w:r>
      <w:r>
        <w:rPr>
          <w:szCs w:val="24"/>
        </w:rPr>
        <w:tab/>
      </w:r>
      <w:r>
        <w:rPr>
          <w:szCs w:val="24"/>
        </w:rPr>
        <w:tab/>
      </w:r>
      <w:r w:rsidRPr="00686BAF">
        <w:rPr>
          <w:szCs w:val="24"/>
        </w:rPr>
        <w:t xml:space="preserve">Marguerite Bopp, </w:t>
      </w:r>
      <w:r>
        <w:rPr>
          <w:szCs w:val="24"/>
        </w:rPr>
        <w:t xml:space="preserve">graduated, </w:t>
      </w:r>
      <w:r w:rsidRPr="00686BAF">
        <w:rPr>
          <w:szCs w:val="24"/>
        </w:rPr>
        <w:t>Adviso</w:t>
      </w:r>
      <w:r>
        <w:rPr>
          <w:szCs w:val="24"/>
        </w:rPr>
        <w:t>r</w:t>
      </w:r>
    </w:p>
    <w:p w14:paraId="47F5FDD2" w14:textId="77777777" w:rsidR="009324C9" w:rsidRPr="00686BAF" w:rsidRDefault="009324C9" w:rsidP="009324C9">
      <w:pPr>
        <w:rPr>
          <w:szCs w:val="24"/>
        </w:rPr>
      </w:pPr>
      <w:r>
        <w:rPr>
          <w:szCs w:val="24"/>
        </w:rPr>
        <w:t>2011</w:t>
      </w:r>
      <w:r>
        <w:rPr>
          <w:szCs w:val="24"/>
        </w:rPr>
        <w:tab/>
      </w:r>
      <w:r>
        <w:rPr>
          <w:szCs w:val="24"/>
        </w:rPr>
        <w:tab/>
      </w:r>
      <w:r w:rsidRPr="00686BAF">
        <w:rPr>
          <w:szCs w:val="24"/>
        </w:rPr>
        <w:t xml:space="preserve">Jordan Perry, </w:t>
      </w:r>
      <w:r>
        <w:rPr>
          <w:szCs w:val="24"/>
        </w:rPr>
        <w:t xml:space="preserve">graduated, </w:t>
      </w:r>
      <w:r w:rsidRPr="00686BAF">
        <w:rPr>
          <w:szCs w:val="24"/>
        </w:rPr>
        <w:t>Advisor</w:t>
      </w:r>
    </w:p>
    <w:p w14:paraId="431735E2" w14:textId="77777777" w:rsidR="009324C9" w:rsidRPr="00686BAF" w:rsidRDefault="009324C9" w:rsidP="009324C9">
      <w:pPr>
        <w:rPr>
          <w:szCs w:val="24"/>
        </w:rPr>
      </w:pPr>
      <w:r>
        <w:rPr>
          <w:szCs w:val="24"/>
        </w:rPr>
        <w:t>2011</w:t>
      </w:r>
      <w:r>
        <w:rPr>
          <w:szCs w:val="24"/>
        </w:rPr>
        <w:tab/>
      </w:r>
      <w:r>
        <w:rPr>
          <w:szCs w:val="24"/>
        </w:rPr>
        <w:tab/>
      </w:r>
      <w:r w:rsidRPr="00686BAF">
        <w:rPr>
          <w:szCs w:val="24"/>
        </w:rPr>
        <w:t xml:space="preserve">Lauren </w:t>
      </w:r>
      <w:proofErr w:type="spellStart"/>
      <w:r w:rsidRPr="00686BAF">
        <w:rPr>
          <w:szCs w:val="24"/>
        </w:rPr>
        <w:t>Grossel</w:t>
      </w:r>
      <w:proofErr w:type="spellEnd"/>
      <w:r w:rsidRPr="00686BAF">
        <w:rPr>
          <w:szCs w:val="24"/>
        </w:rPr>
        <w:t xml:space="preserve">, </w:t>
      </w:r>
      <w:r>
        <w:rPr>
          <w:szCs w:val="24"/>
        </w:rPr>
        <w:t xml:space="preserve">graduated, </w:t>
      </w:r>
      <w:r w:rsidRPr="00686BAF">
        <w:rPr>
          <w:szCs w:val="24"/>
        </w:rPr>
        <w:t>Advisor</w:t>
      </w:r>
    </w:p>
    <w:p w14:paraId="6C7AFBB6" w14:textId="77777777" w:rsidR="009324C9" w:rsidRPr="00943A03" w:rsidRDefault="009324C9" w:rsidP="009324C9">
      <w:pPr>
        <w:rPr>
          <w:szCs w:val="24"/>
        </w:rPr>
      </w:pPr>
      <w:r>
        <w:rPr>
          <w:szCs w:val="24"/>
        </w:rPr>
        <w:t>2011</w:t>
      </w:r>
      <w:r>
        <w:rPr>
          <w:szCs w:val="24"/>
        </w:rPr>
        <w:tab/>
      </w:r>
      <w:r>
        <w:rPr>
          <w:szCs w:val="24"/>
        </w:rPr>
        <w:tab/>
      </w:r>
      <w:r w:rsidRPr="00686BAF">
        <w:rPr>
          <w:szCs w:val="24"/>
        </w:rPr>
        <w:t>Caitlin Huss</w:t>
      </w:r>
      <w:r>
        <w:rPr>
          <w:szCs w:val="24"/>
        </w:rPr>
        <w:t>e</w:t>
      </w:r>
      <w:r w:rsidRPr="00686BAF">
        <w:rPr>
          <w:szCs w:val="24"/>
        </w:rPr>
        <w:t xml:space="preserve">y, </w:t>
      </w:r>
      <w:r>
        <w:rPr>
          <w:szCs w:val="24"/>
        </w:rPr>
        <w:t xml:space="preserve">graduated, </w:t>
      </w:r>
      <w:r w:rsidRPr="00686BAF">
        <w:rPr>
          <w:szCs w:val="24"/>
        </w:rPr>
        <w:t>Advisor</w:t>
      </w:r>
    </w:p>
    <w:p w14:paraId="45176270" w14:textId="77777777" w:rsidR="009324C9" w:rsidRDefault="009324C9" w:rsidP="009324C9">
      <w:pPr>
        <w:rPr>
          <w:szCs w:val="24"/>
        </w:rPr>
      </w:pPr>
      <w:r>
        <w:rPr>
          <w:szCs w:val="24"/>
        </w:rPr>
        <w:t>2010</w:t>
      </w:r>
      <w:r>
        <w:rPr>
          <w:szCs w:val="24"/>
        </w:rPr>
        <w:tab/>
      </w:r>
      <w:r>
        <w:rPr>
          <w:szCs w:val="24"/>
        </w:rPr>
        <w:tab/>
      </w:r>
      <w:r w:rsidRPr="00686BAF">
        <w:rPr>
          <w:szCs w:val="24"/>
        </w:rPr>
        <w:t xml:space="preserve">Martha Honor, </w:t>
      </w:r>
      <w:r>
        <w:rPr>
          <w:szCs w:val="24"/>
        </w:rPr>
        <w:t xml:space="preserve">graduated, </w:t>
      </w:r>
      <w:r w:rsidRPr="00686BAF">
        <w:rPr>
          <w:szCs w:val="24"/>
        </w:rPr>
        <w:t>Advisor</w:t>
      </w:r>
    </w:p>
    <w:p w14:paraId="2D283D21" w14:textId="77777777" w:rsidR="009324C9" w:rsidRPr="00686BAF" w:rsidRDefault="009324C9" w:rsidP="009324C9">
      <w:pPr>
        <w:rPr>
          <w:szCs w:val="24"/>
        </w:rPr>
      </w:pPr>
      <w:r>
        <w:rPr>
          <w:szCs w:val="24"/>
        </w:rPr>
        <w:t>2010</w:t>
      </w:r>
      <w:r>
        <w:rPr>
          <w:szCs w:val="24"/>
        </w:rPr>
        <w:tab/>
      </w:r>
      <w:r>
        <w:rPr>
          <w:szCs w:val="24"/>
        </w:rPr>
        <w:tab/>
      </w:r>
      <w:r w:rsidRPr="00686BAF">
        <w:rPr>
          <w:szCs w:val="24"/>
        </w:rPr>
        <w:t xml:space="preserve">Brooke Morgan, </w:t>
      </w:r>
      <w:r>
        <w:rPr>
          <w:szCs w:val="24"/>
        </w:rPr>
        <w:t xml:space="preserve">graduated, </w:t>
      </w:r>
      <w:r w:rsidRPr="00686BAF">
        <w:rPr>
          <w:szCs w:val="24"/>
        </w:rPr>
        <w:t>Advisor</w:t>
      </w:r>
    </w:p>
    <w:p w14:paraId="7BBDD7AD" w14:textId="77777777" w:rsidR="009324C9" w:rsidRDefault="009324C9" w:rsidP="009324C9">
      <w:pPr>
        <w:rPr>
          <w:szCs w:val="24"/>
        </w:rPr>
      </w:pPr>
      <w:r>
        <w:rPr>
          <w:szCs w:val="24"/>
        </w:rPr>
        <w:t>2010</w:t>
      </w:r>
      <w:r>
        <w:rPr>
          <w:szCs w:val="24"/>
        </w:rPr>
        <w:tab/>
      </w:r>
      <w:r>
        <w:rPr>
          <w:szCs w:val="24"/>
        </w:rPr>
        <w:tab/>
      </w:r>
      <w:r w:rsidRPr="00686BAF">
        <w:rPr>
          <w:szCs w:val="24"/>
        </w:rPr>
        <w:t xml:space="preserve">Jennifer Windle, </w:t>
      </w:r>
      <w:r>
        <w:rPr>
          <w:szCs w:val="24"/>
        </w:rPr>
        <w:t xml:space="preserve">graduated, </w:t>
      </w:r>
      <w:r w:rsidRPr="00686BAF">
        <w:rPr>
          <w:szCs w:val="24"/>
        </w:rPr>
        <w:t>Advisor</w:t>
      </w:r>
    </w:p>
    <w:p w14:paraId="3D080CFF" w14:textId="77777777" w:rsidR="009324C9" w:rsidRDefault="009324C9" w:rsidP="009324C9">
      <w:pPr>
        <w:rPr>
          <w:szCs w:val="24"/>
        </w:rPr>
      </w:pPr>
      <w:r>
        <w:rPr>
          <w:szCs w:val="24"/>
        </w:rPr>
        <w:lastRenderedPageBreak/>
        <w:t>2010</w:t>
      </w:r>
      <w:r>
        <w:rPr>
          <w:szCs w:val="24"/>
        </w:rPr>
        <w:tab/>
      </w:r>
      <w:r>
        <w:rPr>
          <w:szCs w:val="24"/>
        </w:rPr>
        <w:tab/>
        <w:t>Hanako Kawamoto, transferred to social work,</w:t>
      </w:r>
      <w:r w:rsidRPr="00686BAF">
        <w:rPr>
          <w:szCs w:val="24"/>
        </w:rPr>
        <w:t xml:space="preserve"> Advisor</w:t>
      </w:r>
    </w:p>
    <w:p w14:paraId="78E763EE" w14:textId="77777777" w:rsidR="009324C9" w:rsidRDefault="009324C9" w:rsidP="009324C9">
      <w:pPr>
        <w:rPr>
          <w:b/>
          <w:i/>
          <w:szCs w:val="24"/>
        </w:rPr>
      </w:pPr>
      <w:r>
        <w:rPr>
          <w:szCs w:val="24"/>
        </w:rPr>
        <w:t>2009-2011</w:t>
      </w:r>
      <w:r>
        <w:rPr>
          <w:szCs w:val="24"/>
        </w:rPr>
        <w:tab/>
      </w:r>
      <w:r w:rsidRPr="00686BAF">
        <w:rPr>
          <w:szCs w:val="24"/>
        </w:rPr>
        <w:t xml:space="preserve">Jennifer </w:t>
      </w:r>
      <w:proofErr w:type="spellStart"/>
      <w:r w:rsidRPr="00686BAF">
        <w:rPr>
          <w:szCs w:val="24"/>
        </w:rPr>
        <w:t>M</w:t>
      </w:r>
      <w:r>
        <w:rPr>
          <w:szCs w:val="24"/>
        </w:rPr>
        <w:t>irkovich</w:t>
      </w:r>
      <w:proofErr w:type="spellEnd"/>
      <w:r>
        <w:rPr>
          <w:szCs w:val="24"/>
        </w:rPr>
        <w:t>, degree awarded,</w:t>
      </w:r>
      <w:r w:rsidRPr="00686BAF">
        <w:rPr>
          <w:szCs w:val="24"/>
        </w:rPr>
        <w:t xml:space="preserve"> Masters Project Director and Advisor</w:t>
      </w:r>
    </w:p>
    <w:p w14:paraId="5FF1A4BC" w14:textId="77777777" w:rsidR="009324C9" w:rsidRDefault="009324C9" w:rsidP="009324C9">
      <w:pPr>
        <w:rPr>
          <w:b/>
          <w:i/>
          <w:szCs w:val="24"/>
        </w:rPr>
      </w:pPr>
    </w:p>
    <w:p w14:paraId="5449A320" w14:textId="77777777" w:rsidR="009324C9" w:rsidRPr="00686BAF" w:rsidRDefault="009324C9" w:rsidP="009324C9">
      <w:pPr>
        <w:rPr>
          <w:b/>
          <w:i/>
          <w:szCs w:val="24"/>
        </w:rPr>
      </w:pPr>
      <w:r w:rsidRPr="00686BAF">
        <w:rPr>
          <w:b/>
          <w:i/>
          <w:szCs w:val="24"/>
        </w:rPr>
        <w:t>Undergraduate Advising, Research, and Mentorship</w:t>
      </w:r>
    </w:p>
    <w:p w14:paraId="2803F2DF" w14:textId="77777777" w:rsidR="009324C9" w:rsidRDefault="009324C9" w:rsidP="009324C9">
      <w:pPr>
        <w:rPr>
          <w:szCs w:val="24"/>
        </w:rPr>
      </w:pPr>
    </w:p>
    <w:p w14:paraId="3A890C3C" w14:textId="1023CFA6" w:rsidR="009324C9" w:rsidRDefault="002F62EC" w:rsidP="009324C9">
      <w:pPr>
        <w:rPr>
          <w:szCs w:val="24"/>
        </w:rPr>
      </w:pPr>
      <w:r>
        <w:rPr>
          <w:szCs w:val="24"/>
        </w:rPr>
        <w:t>2015-2017</w:t>
      </w:r>
      <w:r w:rsidR="009324C9">
        <w:rPr>
          <w:szCs w:val="24"/>
        </w:rPr>
        <w:tab/>
        <w:t>Kasha Hayden, independent study for N-102</w:t>
      </w:r>
    </w:p>
    <w:p w14:paraId="36A72E9E" w14:textId="6F02E478" w:rsidR="009324C9" w:rsidRDefault="002F62EC" w:rsidP="009324C9">
      <w:pPr>
        <w:ind w:left="1350" w:hanging="1350"/>
        <w:rPr>
          <w:szCs w:val="24"/>
        </w:rPr>
      </w:pPr>
      <w:r>
        <w:rPr>
          <w:szCs w:val="24"/>
        </w:rPr>
        <w:t>2014-2015</w:t>
      </w:r>
      <w:r w:rsidR="005E7DDD">
        <w:rPr>
          <w:szCs w:val="24"/>
        </w:rPr>
        <w:tab/>
      </w:r>
      <w:r>
        <w:rPr>
          <w:szCs w:val="24"/>
        </w:rPr>
        <w:tab/>
      </w:r>
      <w:r w:rsidR="009324C9">
        <w:rPr>
          <w:szCs w:val="24"/>
        </w:rPr>
        <w:t xml:space="preserve">Brendan Chandler, Mentor for presentation at NCTM regional conference </w:t>
      </w:r>
    </w:p>
    <w:p w14:paraId="46B42E8D" w14:textId="054624EA" w:rsidR="009324C9" w:rsidRDefault="002F62EC" w:rsidP="009324C9">
      <w:pPr>
        <w:rPr>
          <w:szCs w:val="24"/>
        </w:rPr>
      </w:pPr>
      <w:r>
        <w:rPr>
          <w:szCs w:val="24"/>
        </w:rPr>
        <w:t>2013</w:t>
      </w:r>
      <w:r w:rsidR="009324C9">
        <w:rPr>
          <w:szCs w:val="24"/>
        </w:rPr>
        <w:tab/>
      </w:r>
      <w:r>
        <w:rPr>
          <w:szCs w:val="24"/>
        </w:rPr>
        <w:tab/>
      </w:r>
      <w:r w:rsidR="009324C9">
        <w:rPr>
          <w:szCs w:val="24"/>
        </w:rPr>
        <w:t>Lukas Riley, Mentor Undergraduate Research</w:t>
      </w:r>
    </w:p>
    <w:p w14:paraId="096AB82F" w14:textId="77777777" w:rsidR="009324C9" w:rsidRPr="00686BAF" w:rsidRDefault="009324C9" w:rsidP="009324C9">
      <w:pPr>
        <w:rPr>
          <w:szCs w:val="24"/>
        </w:rPr>
      </w:pPr>
      <w:r w:rsidRPr="00686BAF">
        <w:rPr>
          <w:szCs w:val="24"/>
        </w:rPr>
        <w:t>2013</w:t>
      </w:r>
      <w:r w:rsidRPr="00686BAF">
        <w:rPr>
          <w:szCs w:val="24"/>
        </w:rPr>
        <w:tab/>
      </w:r>
      <w:r w:rsidRPr="00686BAF">
        <w:rPr>
          <w:szCs w:val="24"/>
        </w:rPr>
        <w:tab/>
        <w:t xml:space="preserve">Jillian </w:t>
      </w:r>
      <w:proofErr w:type="spellStart"/>
      <w:r w:rsidRPr="00686BAF">
        <w:rPr>
          <w:szCs w:val="24"/>
        </w:rPr>
        <w:t>Evrard</w:t>
      </w:r>
      <w:proofErr w:type="spellEnd"/>
      <w:r w:rsidRPr="00686BAF">
        <w:rPr>
          <w:szCs w:val="24"/>
        </w:rPr>
        <w:t>, Mentor for Benchmark II indicators</w:t>
      </w:r>
    </w:p>
    <w:p w14:paraId="5E289832" w14:textId="77777777" w:rsidR="009324C9" w:rsidRPr="00686BAF" w:rsidRDefault="009324C9" w:rsidP="009324C9">
      <w:pPr>
        <w:rPr>
          <w:szCs w:val="24"/>
        </w:rPr>
      </w:pPr>
      <w:r w:rsidRPr="00686BAF">
        <w:rPr>
          <w:szCs w:val="24"/>
        </w:rPr>
        <w:t>2013</w:t>
      </w:r>
      <w:r w:rsidRPr="00686BAF">
        <w:rPr>
          <w:szCs w:val="24"/>
        </w:rPr>
        <w:tab/>
      </w:r>
      <w:r w:rsidRPr="00686BAF">
        <w:rPr>
          <w:szCs w:val="24"/>
        </w:rPr>
        <w:tab/>
        <w:t xml:space="preserve">William Strong, Mentor </w:t>
      </w:r>
    </w:p>
    <w:p w14:paraId="5663AE0C" w14:textId="77777777" w:rsidR="009324C9" w:rsidRPr="00686BAF" w:rsidRDefault="009324C9" w:rsidP="009324C9">
      <w:pPr>
        <w:rPr>
          <w:szCs w:val="24"/>
        </w:rPr>
      </w:pPr>
      <w:r w:rsidRPr="00686BAF">
        <w:rPr>
          <w:szCs w:val="24"/>
        </w:rPr>
        <w:t>2013</w:t>
      </w:r>
      <w:r w:rsidRPr="00686BAF">
        <w:rPr>
          <w:szCs w:val="24"/>
        </w:rPr>
        <w:tab/>
      </w:r>
      <w:r w:rsidRPr="00686BAF">
        <w:rPr>
          <w:szCs w:val="24"/>
        </w:rPr>
        <w:tab/>
        <w:t>Laura Brown, Directed honors project for honors course credit</w:t>
      </w:r>
    </w:p>
    <w:p w14:paraId="4918F42D" w14:textId="77777777" w:rsidR="009324C9" w:rsidRPr="00686BAF" w:rsidRDefault="009324C9" w:rsidP="009324C9">
      <w:pPr>
        <w:ind w:left="1440" w:hanging="1440"/>
        <w:rPr>
          <w:szCs w:val="24"/>
        </w:rPr>
      </w:pPr>
      <w:r w:rsidRPr="00686BAF">
        <w:rPr>
          <w:szCs w:val="24"/>
        </w:rPr>
        <w:t>2012-2013</w:t>
      </w:r>
      <w:r w:rsidRPr="00686BAF">
        <w:rPr>
          <w:szCs w:val="24"/>
        </w:rPr>
        <w:tab/>
        <w:t>Brendan Chandler, Mentor for manuscript submission to Mathematics Teaching in the Middle School</w:t>
      </w:r>
    </w:p>
    <w:p w14:paraId="5D5C38D0" w14:textId="77777777" w:rsidR="009324C9" w:rsidRPr="00686BAF" w:rsidRDefault="009324C9" w:rsidP="009324C9">
      <w:pPr>
        <w:rPr>
          <w:szCs w:val="24"/>
        </w:rPr>
      </w:pPr>
      <w:r w:rsidRPr="00686BAF">
        <w:rPr>
          <w:szCs w:val="24"/>
        </w:rPr>
        <w:t>2012</w:t>
      </w:r>
      <w:r w:rsidRPr="00686BAF">
        <w:rPr>
          <w:szCs w:val="24"/>
        </w:rPr>
        <w:tab/>
      </w:r>
      <w:r w:rsidRPr="00686BAF">
        <w:rPr>
          <w:szCs w:val="24"/>
        </w:rPr>
        <w:tab/>
        <w:t>Michelle Muldoon, Directed honors project for honors course credit</w:t>
      </w:r>
    </w:p>
    <w:p w14:paraId="35FC74EE" w14:textId="77777777" w:rsidR="009324C9" w:rsidRPr="00686BAF" w:rsidRDefault="009324C9" w:rsidP="009324C9">
      <w:pPr>
        <w:rPr>
          <w:szCs w:val="24"/>
        </w:rPr>
      </w:pPr>
      <w:r w:rsidRPr="00686BAF">
        <w:rPr>
          <w:szCs w:val="24"/>
        </w:rPr>
        <w:t>2012</w:t>
      </w:r>
      <w:r w:rsidRPr="00686BAF">
        <w:rPr>
          <w:szCs w:val="24"/>
        </w:rPr>
        <w:tab/>
      </w:r>
      <w:r w:rsidRPr="00686BAF">
        <w:rPr>
          <w:szCs w:val="24"/>
        </w:rPr>
        <w:tab/>
        <w:t>Brittany Grimm, Mentor for Benchmark II indicators</w:t>
      </w:r>
    </w:p>
    <w:p w14:paraId="311EA17C" w14:textId="77777777" w:rsidR="009324C9" w:rsidRPr="00686BAF" w:rsidRDefault="009324C9" w:rsidP="009324C9">
      <w:pPr>
        <w:rPr>
          <w:szCs w:val="24"/>
        </w:rPr>
      </w:pPr>
      <w:r w:rsidRPr="00686BAF">
        <w:rPr>
          <w:szCs w:val="24"/>
        </w:rPr>
        <w:t>2011</w:t>
      </w:r>
      <w:r w:rsidRPr="00686BAF">
        <w:rPr>
          <w:szCs w:val="24"/>
        </w:rPr>
        <w:tab/>
      </w:r>
      <w:r w:rsidRPr="00686BAF">
        <w:rPr>
          <w:szCs w:val="24"/>
        </w:rPr>
        <w:tab/>
        <w:t>Scott Horan, Mentor for Benchmark II indicators</w:t>
      </w:r>
    </w:p>
    <w:p w14:paraId="7F25CF69" w14:textId="77777777" w:rsidR="009324C9" w:rsidRPr="00686BAF" w:rsidRDefault="009324C9" w:rsidP="009324C9">
      <w:pPr>
        <w:rPr>
          <w:szCs w:val="24"/>
        </w:rPr>
      </w:pPr>
      <w:r w:rsidRPr="00686BAF">
        <w:rPr>
          <w:szCs w:val="24"/>
        </w:rPr>
        <w:t>2010-2011</w:t>
      </w:r>
      <w:r w:rsidRPr="00686BAF">
        <w:rPr>
          <w:szCs w:val="24"/>
        </w:rPr>
        <w:tab/>
        <w:t xml:space="preserve">Samantha </w:t>
      </w:r>
      <w:proofErr w:type="spellStart"/>
      <w:r w:rsidRPr="00686BAF">
        <w:rPr>
          <w:szCs w:val="24"/>
        </w:rPr>
        <w:t>Mockler</w:t>
      </w:r>
      <w:proofErr w:type="spellEnd"/>
      <w:r w:rsidRPr="00686BAF">
        <w:rPr>
          <w:szCs w:val="24"/>
        </w:rPr>
        <w:t>, Mentor Undergraduate Research Opportunities Program</w:t>
      </w:r>
    </w:p>
    <w:p w14:paraId="6892E647" w14:textId="77777777" w:rsidR="009324C9" w:rsidRPr="00686BAF" w:rsidRDefault="009324C9" w:rsidP="009324C9">
      <w:pPr>
        <w:rPr>
          <w:szCs w:val="24"/>
        </w:rPr>
      </w:pPr>
      <w:r w:rsidRPr="00686BAF">
        <w:rPr>
          <w:szCs w:val="24"/>
        </w:rPr>
        <w:t>2010-2011</w:t>
      </w:r>
      <w:r w:rsidRPr="00686BAF">
        <w:rPr>
          <w:szCs w:val="24"/>
        </w:rPr>
        <w:tab/>
        <w:t>Jayme Taylor, Mentor Undergraduate Research</w:t>
      </w:r>
    </w:p>
    <w:p w14:paraId="66992ACD" w14:textId="77777777" w:rsidR="009324C9" w:rsidRDefault="009324C9" w:rsidP="009324C9">
      <w:pPr>
        <w:rPr>
          <w:szCs w:val="24"/>
        </w:rPr>
      </w:pPr>
      <w:r>
        <w:rPr>
          <w:szCs w:val="24"/>
        </w:rPr>
        <w:t>2010</w:t>
      </w:r>
      <w:r>
        <w:rPr>
          <w:szCs w:val="24"/>
        </w:rPr>
        <w:tab/>
      </w:r>
      <w:r>
        <w:rPr>
          <w:szCs w:val="24"/>
        </w:rPr>
        <w:tab/>
        <w:t>Donald Holly, Mentor</w:t>
      </w:r>
    </w:p>
    <w:p w14:paraId="1D0BE1BA" w14:textId="77777777" w:rsidR="009324C9" w:rsidRPr="00686BAF" w:rsidRDefault="009324C9" w:rsidP="009324C9">
      <w:pPr>
        <w:rPr>
          <w:szCs w:val="24"/>
        </w:rPr>
      </w:pPr>
      <w:r w:rsidRPr="00686BAF">
        <w:rPr>
          <w:szCs w:val="24"/>
        </w:rPr>
        <w:t>2010</w:t>
      </w:r>
      <w:r w:rsidRPr="00686BAF">
        <w:rPr>
          <w:szCs w:val="24"/>
        </w:rPr>
        <w:tab/>
      </w:r>
      <w:r w:rsidRPr="00686BAF">
        <w:rPr>
          <w:szCs w:val="24"/>
        </w:rPr>
        <w:tab/>
        <w:t>Taylor Hall, Mentor for Benchmark II indicators</w:t>
      </w:r>
    </w:p>
    <w:p w14:paraId="6BDF5B95" w14:textId="77777777" w:rsidR="009324C9" w:rsidRPr="00686BAF" w:rsidRDefault="009324C9" w:rsidP="009324C9">
      <w:pPr>
        <w:rPr>
          <w:szCs w:val="24"/>
        </w:rPr>
      </w:pPr>
      <w:r w:rsidRPr="00686BAF">
        <w:rPr>
          <w:szCs w:val="24"/>
        </w:rPr>
        <w:t>2010</w:t>
      </w:r>
      <w:r w:rsidRPr="00686BAF">
        <w:rPr>
          <w:szCs w:val="24"/>
        </w:rPr>
        <w:tab/>
      </w:r>
      <w:r w:rsidRPr="00686BAF">
        <w:rPr>
          <w:szCs w:val="24"/>
        </w:rPr>
        <w:tab/>
        <w:t>Sylvia Lane, Mentor for Benchmark II indicators</w:t>
      </w:r>
    </w:p>
    <w:p w14:paraId="72C95A1D" w14:textId="77777777" w:rsidR="009324C9" w:rsidRPr="00686BAF" w:rsidRDefault="009324C9" w:rsidP="009324C9">
      <w:pPr>
        <w:rPr>
          <w:szCs w:val="24"/>
        </w:rPr>
      </w:pPr>
      <w:r w:rsidRPr="00686BAF">
        <w:rPr>
          <w:szCs w:val="24"/>
        </w:rPr>
        <w:t>2010</w:t>
      </w:r>
      <w:r w:rsidRPr="00686BAF">
        <w:rPr>
          <w:szCs w:val="24"/>
        </w:rPr>
        <w:tab/>
      </w:r>
      <w:r w:rsidRPr="00686BAF">
        <w:rPr>
          <w:szCs w:val="24"/>
        </w:rPr>
        <w:tab/>
        <w:t>Miranda Erdman, Mentor for Benchmark II indicators</w:t>
      </w:r>
    </w:p>
    <w:p w14:paraId="3192F576" w14:textId="77777777" w:rsidR="009324C9" w:rsidRPr="00686BAF" w:rsidRDefault="009324C9" w:rsidP="009324C9">
      <w:pPr>
        <w:rPr>
          <w:szCs w:val="24"/>
        </w:rPr>
      </w:pPr>
      <w:r w:rsidRPr="00686BAF">
        <w:rPr>
          <w:szCs w:val="24"/>
        </w:rPr>
        <w:t>2010</w:t>
      </w:r>
      <w:r w:rsidRPr="00686BAF">
        <w:rPr>
          <w:szCs w:val="24"/>
        </w:rPr>
        <w:tab/>
      </w:r>
      <w:r w:rsidRPr="00686BAF">
        <w:rPr>
          <w:szCs w:val="24"/>
        </w:rPr>
        <w:tab/>
        <w:t xml:space="preserve">Erica Von </w:t>
      </w:r>
      <w:proofErr w:type="spellStart"/>
      <w:r w:rsidRPr="00686BAF">
        <w:rPr>
          <w:szCs w:val="24"/>
        </w:rPr>
        <w:t>Dielingen</w:t>
      </w:r>
      <w:proofErr w:type="spellEnd"/>
      <w:r w:rsidRPr="00686BAF">
        <w:rPr>
          <w:szCs w:val="24"/>
        </w:rPr>
        <w:t>, Mentor for Benchmark II indicators</w:t>
      </w:r>
    </w:p>
    <w:p w14:paraId="6DDF6B22" w14:textId="77777777" w:rsidR="009324C9" w:rsidRPr="00686BAF" w:rsidRDefault="009324C9" w:rsidP="009324C9">
      <w:pPr>
        <w:rPr>
          <w:szCs w:val="24"/>
        </w:rPr>
      </w:pPr>
      <w:r w:rsidRPr="00686BAF">
        <w:rPr>
          <w:szCs w:val="24"/>
        </w:rPr>
        <w:t>2010</w:t>
      </w:r>
      <w:r w:rsidRPr="00686BAF">
        <w:rPr>
          <w:szCs w:val="24"/>
        </w:rPr>
        <w:tab/>
      </w:r>
      <w:r w:rsidRPr="00686BAF">
        <w:rPr>
          <w:szCs w:val="24"/>
        </w:rPr>
        <w:tab/>
        <w:t>John Higgins, Mentor for Benchmark II indicators</w:t>
      </w:r>
    </w:p>
    <w:p w14:paraId="2F1DEB31" w14:textId="77777777" w:rsidR="009324C9" w:rsidRPr="00686BAF" w:rsidRDefault="009324C9" w:rsidP="009324C9">
      <w:pPr>
        <w:rPr>
          <w:szCs w:val="24"/>
        </w:rPr>
      </w:pPr>
      <w:r w:rsidRPr="00686BAF">
        <w:rPr>
          <w:szCs w:val="24"/>
        </w:rPr>
        <w:t>2010</w:t>
      </w:r>
      <w:r w:rsidRPr="00686BAF">
        <w:rPr>
          <w:szCs w:val="24"/>
        </w:rPr>
        <w:tab/>
      </w:r>
      <w:r w:rsidRPr="00686BAF">
        <w:rPr>
          <w:szCs w:val="24"/>
        </w:rPr>
        <w:tab/>
        <w:t xml:space="preserve">Heather </w:t>
      </w:r>
      <w:proofErr w:type="spellStart"/>
      <w:r w:rsidRPr="00686BAF">
        <w:rPr>
          <w:szCs w:val="24"/>
        </w:rPr>
        <w:t>Nadzam</w:t>
      </w:r>
      <w:proofErr w:type="spellEnd"/>
      <w:r w:rsidRPr="00686BAF">
        <w:rPr>
          <w:szCs w:val="24"/>
        </w:rPr>
        <w:t>, Mentor for Benchmark II indicators</w:t>
      </w:r>
    </w:p>
    <w:p w14:paraId="29D489C0" w14:textId="77777777" w:rsidR="009324C9" w:rsidRPr="00686BAF" w:rsidRDefault="009324C9" w:rsidP="009324C9">
      <w:pPr>
        <w:rPr>
          <w:szCs w:val="24"/>
        </w:rPr>
      </w:pPr>
      <w:r w:rsidRPr="00686BAF">
        <w:rPr>
          <w:szCs w:val="24"/>
        </w:rPr>
        <w:t>2010</w:t>
      </w:r>
      <w:r w:rsidRPr="00686BAF">
        <w:rPr>
          <w:szCs w:val="24"/>
        </w:rPr>
        <w:tab/>
      </w:r>
      <w:r w:rsidRPr="00686BAF">
        <w:rPr>
          <w:szCs w:val="24"/>
        </w:rPr>
        <w:tab/>
        <w:t>Erin Jackson, Mentor for Benchmark II indicators</w:t>
      </w:r>
    </w:p>
    <w:p w14:paraId="59B54126" w14:textId="77777777" w:rsidR="009324C9" w:rsidRPr="00686BAF" w:rsidRDefault="009324C9" w:rsidP="009324C9">
      <w:pPr>
        <w:rPr>
          <w:szCs w:val="24"/>
        </w:rPr>
      </w:pPr>
      <w:r w:rsidRPr="00686BAF">
        <w:rPr>
          <w:szCs w:val="24"/>
        </w:rPr>
        <w:t>2010</w:t>
      </w:r>
      <w:r w:rsidRPr="00686BAF">
        <w:rPr>
          <w:szCs w:val="24"/>
        </w:rPr>
        <w:tab/>
      </w:r>
      <w:r w:rsidRPr="00686BAF">
        <w:rPr>
          <w:szCs w:val="24"/>
        </w:rPr>
        <w:tab/>
        <w:t xml:space="preserve">Deborah </w:t>
      </w:r>
      <w:proofErr w:type="spellStart"/>
      <w:r w:rsidRPr="00686BAF">
        <w:rPr>
          <w:szCs w:val="24"/>
        </w:rPr>
        <w:t>Herzner</w:t>
      </w:r>
      <w:proofErr w:type="spellEnd"/>
      <w:r w:rsidRPr="00686BAF">
        <w:rPr>
          <w:szCs w:val="24"/>
        </w:rPr>
        <w:t>, Mentor for Benchmark II indicators</w:t>
      </w:r>
    </w:p>
    <w:p w14:paraId="199123B3" w14:textId="77777777" w:rsidR="009324C9" w:rsidRPr="00686BAF" w:rsidRDefault="009324C9" w:rsidP="009324C9">
      <w:pPr>
        <w:rPr>
          <w:szCs w:val="24"/>
        </w:rPr>
      </w:pPr>
      <w:r w:rsidRPr="00686BAF">
        <w:rPr>
          <w:szCs w:val="24"/>
        </w:rPr>
        <w:t>2010</w:t>
      </w:r>
      <w:r w:rsidRPr="00686BAF">
        <w:rPr>
          <w:szCs w:val="24"/>
        </w:rPr>
        <w:tab/>
      </w:r>
      <w:r w:rsidRPr="00686BAF">
        <w:rPr>
          <w:szCs w:val="24"/>
        </w:rPr>
        <w:tab/>
        <w:t>Alyssa Miller, Mentor for Benchmark II indicators</w:t>
      </w:r>
    </w:p>
    <w:p w14:paraId="70135C25" w14:textId="77777777" w:rsidR="009324C9" w:rsidRPr="00686BAF" w:rsidRDefault="009324C9" w:rsidP="009324C9">
      <w:pPr>
        <w:rPr>
          <w:szCs w:val="24"/>
        </w:rPr>
      </w:pPr>
      <w:r w:rsidRPr="00686BAF">
        <w:rPr>
          <w:szCs w:val="24"/>
        </w:rPr>
        <w:t>2010</w:t>
      </w:r>
      <w:r w:rsidRPr="00686BAF">
        <w:rPr>
          <w:szCs w:val="24"/>
        </w:rPr>
        <w:tab/>
      </w:r>
      <w:r w:rsidRPr="00686BAF">
        <w:rPr>
          <w:szCs w:val="24"/>
        </w:rPr>
        <w:tab/>
        <w:t xml:space="preserve">Abigail </w:t>
      </w:r>
      <w:proofErr w:type="spellStart"/>
      <w:r w:rsidRPr="00686BAF">
        <w:rPr>
          <w:szCs w:val="24"/>
        </w:rPr>
        <w:t>Fritcha</w:t>
      </w:r>
      <w:proofErr w:type="spellEnd"/>
      <w:r w:rsidRPr="00686BAF">
        <w:rPr>
          <w:szCs w:val="24"/>
        </w:rPr>
        <w:t>, Mentor for Benchmark II indicators</w:t>
      </w:r>
    </w:p>
    <w:p w14:paraId="31C2FAA4" w14:textId="77777777" w:rsidR="009324C9" w:rsidRPr="00686BAF" w:rsidRDefault="009324C9" w:rsidP="009324C9">
      <w:pPr>
        <w:rPr>
          <w:szCs w:val="24"/>
        </w:rPr>
      </w:pPr>
      <w:r w:rsidRPr="00686BAF">
        <w:rPr>
          <w:szCs w:val="24"/>
        </w:rPr>
        <w:t>2010</w:t>
      </w:r>
      <w:r w:rsidRPr="00686BAF">
        <w:rPr>
          <w:szCs w:val="24"/>
        </w:rPr>
        <w:tab/>
      </w:r>
      <w:r w:rsidRPr="00686BAF">
        <w:rPr>
          <w:szCs w:val="24"/>
        </w:rPr>
        <w:tab/>
        <w:t>Clay Calvert, Mentor for Benchmark II indicators</w:t>
      </w:r>
    </w:p>
    <w:p w14:paraId="20164184" w14:textId="77777777" w:rsidR="009324C9" w:rsidRPr="00686BAF" w:rsidRDefault="009324C9" w:rsidP="009324C9">
      <w:pPr>
        <w:rPr>
          <w:szCs w:val="24"/>
        </w:rPr>
      </w:pPr>
      <w:r w:rsidRPr="00686BAF">
        <w:rPr>
          <w:szCs w:val="24"/>
        </w:rPr>
        <w:t>2010</w:t>
      </w:r>
      <w:r w:rsidRPr="00686BAF">
        <w:rPr>
          <w:szCs w:val="24"/>
        </w:rPr>
        <w:tab/>
      </w:r>
      <w:r w:rsidRPr="00686BAF">
        <w:rPr>
          <w:szCs w:val="24"/>
        </w:rPr>
        <w:tab/>
        <w:t>Kristine Morrison, Mentor for Benchmark II indicators</w:t>
      </w:r>
    </w:p>
    <w:p w14:paraId="10DC39ED" w14:textId="77777777" w:rsidR="009324C9" w:rsidRPr="00686BAF" w:rsidRDefault="009324C9" w:rsidP="009324C9">
      <w:pPr>
        <w:rPr>
          <w:szCs w:val="24"/>
        </w:rPr>
      </w:pPr>
      <w:r w:rsidRPr="00686BAF">
        <w:rPr>
          <w:szCs w:val="24"/>
        </w:rPr>
        <w:t>2010</w:t>
      </w:r>
      <w:r w:rsidRPr="00686BAF">
        <w:rPr>
          <w:szCs w:val="24"/>
        </w:rPr>
        <w:tab/>
      </w:r>
      <w:r w:rsidRPr="00686BAF">
        <w:rPr>
          <w:szCs w:val="24"/>
        </w:rPr>
        <w:tab/>
        <w:t>Dan Jenkins, Mentor for Benchmark II indicators</w:t>
      </w:r>
    </w:p>
    <w:p w14:paraId="6BA6EBD2" w14:textId="77777777" w:rsidR="009324C9" w:rsidRDefault="009324C9" w:rsidP="009324C9">
      <w:pPr>
        <w:rPr>
          <w:szCs w:val="24"/>
        </w:rPr>
      </w:pPr>
      <w:r w:rsidRPr="00686BAF">
        <w:rPr>
          <w:szCs w:val="24"/>
        </w:rPr>
        <w:t>2010</w:t>
      </w:r>
      <w:r w:rsidRPr="00686BAF">
        <w:rPr>
          <w:szCs w:val="24"/>
        </w:rPr>
        <w:tab/>
      </w:r>
      <w:r w:rsidRPr="00686BAF">
        <w:rPr>
          <w:szCs w:val="24"/>
        </w:rPr>
        <w:tab/>
        <w:t>Courtney Henson, Mentor to become a Teaching Assistan</w:t>
      </w:r>
      <w:r>
        <w:rPr>
          <w:szCs w:val="24"/>
        </w:rPr>
        <w:t>t</w:t>
      </w:r>
    </w:p>
    <w:p w14:paraId="7DB1D65D" w14:textId="77777777" w:rsidR="009324C9" w:rsidRPr="00686BAF" w:rsidRDefault="009324C9" w:rsidP="009324C9">
      <w:pPr>
        <w:rPr>
          <w:szCs w:val="24"/>
        </w:rPr>
      </w:pPr>
      <w:r w:rsidRPr="00686BAF">
        <w:rPr>
          <w:szCs w:val="24"/>
        </w:rPr>
        <w:t>2009</w:t>
      </w:r>
      <w:r w:rsidRPr="00686BAF">
        <w:rPr>
          <w:szCs w:val="24"/>
        </w:rPr>
        <w:tab/>
      </w:r>
      <w:r w:rsidRPr="00686BAF">
        <w:rPr>
          <w:szCs w:val="24"/>
        </w:rPr>
        <w:tab/>
        <w:t>Marcella Burrow, Mentor for Benchmark II indicators</w:t>
      </w:r>
    </w:p>
    <w:p w14:paraId="2A79B063" w14:textId="77777777" w:rsidR="009324C9" w:rsidRPr="00686BAF" w:rsidRDefault="009324C9" w:rsidP="009324C9">
      <w:pPr>
        <w:rPr>
          <w:szCs w:val="24"/>
        </w:rPr>
      </w:pPr>
      <w:r w:rsidRPr="00686BAF">
        <w:rPr>
          <w:szCs w:val="24"/>
        </w:rPr>
        <w:t>2009</w:t>
      </w:r>
      <w:r w:rsidRPr="00686BAF">
        <w:rPr>
          <w:szCs w:val="24"/>
        </w:rPr>
        <w:tab/>
      </w:r>
      <w:r w:rsidRPr="00686BAF">
        <w:rPr>
          <w:szCs w:val="24"/>
        </w:rPr>
        <w:tab/>
        <w:t xml:space="preserve">Mary Beth </w:t>
      </w:r>
      <w:proofErr w:type="spellStart"/>
      <w:r w:rsidRPr="00686BAF">
        <w:rPr>
          <w:szCs w:val="24"/>
        </w:rPr>
        <w:t>Hadler</w:t>
      </w:r>
      <w:proofErr w:type="spellEnd"/>
      <w:r w:rsidRPr="00686BAF">
        <w:rPr>
          <w:szCs w:val="24"/>
        </w:rPr>
        <w:t>, Mentor for Benchmark II indicators</w:t>
      </w:r>
    </w:p>
    <w:p w14:paraId="19709085" w14:textId="77777777" w:rsidR="009324C9" w:rsidRPr="00686BAF" w:rsidRDefault="009324C9" w:rsidP="009324C9">
      <w:pPr>
        <w:rPr>
          <w:szCs w:val="24"/>
        </w:rPr>
      </w:pPr>
      <w:r w:rsidRPr="00686BAF">
        <w:rPr>
          <w:szCs w:val="24"/>
        </w:rPr>
        <w:t>2009</w:t>
      </w:r>
      <w:r w:rsidRPr="00686BAF">
        <w:rPr>
          <w:szCs w:val="24"/>
        </w:rPr>
        <w:tab/>
      </w:r>
      <w:r w:rsidRPr="00686BAF">
        <w:rPr>
          <w:szCs w:val="24"/>
        </w:rPr>
        <w:tab/>
        <w:t>Erik Felts, Mentor for Benchmark II indicators</w:t>
      </w:r>
    </w:p>
    <w:p w14:paraId="0E650DE5" w14:textId="77777777" w:rsidR="009324C9" w:rsidRPr="00686BAF" w:rsidRDefault="009324C9" w:rsidP="009324C9">
      <w:pPr>
        <w:rPr>
          <w:szCs w:val="24"/>
        </w:rPr>
      </w:pPr>
      <w:r w:rsidRPr="00686BAF">
        <w:rPr>
          <w:szCs w:val="24"/>
        </w:rPr>
        <w:t>2009</w:t>
      </w:r>
      <w:r w:rsidRPr="00686BAF">
        <w:rPr>
          <w:szCs w:val="24"/>
        </w:rPr>
        <w:tab/>
      </w:r>
      <w:r w:rsidRPr="00686BAF">
        <w:rPr>
          <w:szCs w:val="24"/>
        </w:rPr>
        <w:tab/>
        <w:t>Marissa Wilson, Mentor for Benchmark II indicators</w:t>
      </w:r>
    </w:p>
    <w:p w14:paraId="55D2B9EB" w14:textId="77777777" w:rsidR="009324C9" w:rsidRPr="00686BAF" w:rsidRDefault="009324C9" w:rsidP="009324C9">
      <w:pPr>
        <w:ind w:left="1440" w:hanging="1440"/>
        <w:rPr>
          <w:szCs w:val="24"/>
        </w:rPr>
      </w:pPr>
      <w:r w:rsidRPr="00686BAF">
        <w:rPr>
          <w:szCs w:val="24"/>
        </w:rPr>
        <w:t>2009-2010</w:t>
      </w:r>
      <w:r w:rsidRPr="00686BAF">
        <w:rPr>
          <w:szCs w:val="24"/>
        </w:rPr>
        <w:tab/>
        <w:t>Emily Bingham, Mentor for manuscript submission to Teaching Children Mathematics</w:t>
      </w:r>
    </w:p>
    <w:p w14:paraId="10336143" w14:textId="77777777" w:rsidR="009324C9" w:rsidRPr="00686BAF" w:rsidRDefault="009324C9" w:rsidP="009324C9">
      <w:pPr>
        <w:rPr>
          <w:szCs w:val="24"/>
        </w:rPr>
      </w:pPr>
      <w:r w:rsidRPr="00686BAF">
        <w:rPr>
          <w:szCs w:val="24"/>
        </w:rPr>
        <w:t>2008</w:t>
      </w:r>
      <w:r w:rsidRPr="00686BAF">
        <w:rPr>
          <w:szCs w:val="24"/>
        </w:rPr>
        <w:tab/>
      </w:r>
      <w:r w:rsidRPr="00686BAF">
        <w:rPr>
          <w:szCs w:val="24"/>
        </w:rPr>
        <w:tab/>
        <w:t>Carol Austin, Mentor for Benchmark II indicators</w:t>
      </w:r>
    </w:p>
    <w:p w14:paraId="1E27089B" w14:textId="77777777" w:rsidR="009324C9" w:rsidRPr="00686BAF" w:rsidRDefault="009324C9" w:rsidP="009324C9">
      <w:pPr>
        <w:rPr>
          <w:szCs w:val="24"/>
        </w:rPr>
      </w:pPr>
      <w:r w:rsidRPr="00686BAF">
        <w:rPr>
          <w:szCs w:val="24"/>
        </w:rPr>
        <w:t>2008</w:t>
      </w:r>
      <w:r w:rsidRPr="00686BAF">
        <w:rPr>
          <w:szCs w:val="24"/>
        </w:rPr>
        <w:tab/>
      </w:r>
      <w:r w:rsidRPr="00686BAF">
        <w:rPr>
          <w:szCs w:val="24"/>
        </w:rPr>
        <w:tab/>
        <w:t>Suzanne Arnold, Mentor for Benchmark II indicators</w:t>
      </w:r>
    </w:p>
    <w:p w14:paraId="5A81DDCD" w14:textId="77777777" w:rsidR="009324C9" w:rsidRPr="00686BAF" w:rsidRDefault="009324C9" w:rsidP="009324C9">
      <w:pPr>
        <w:rPr>
          <w:szCs w:val="24"/>
        </w:rPr>
      </w:pPr>
      <w:r w:rsidRPr="00686BAF">
        <w:rPr>
          <w:szCs w:val="24"/>
        </w:rPr>
        <w:t>2008</w:t>
      </w:r>
      <w:r w:rsidRPr="00686BAF">
        <w:rPr>
          <w:szCs w:val="24"/>
        </w:rPr>
        <w:tab/>
      </w:r>
      <w:r w:rsidRPr="00686BAF">
        <w:rPr>
          <w:szCs w:val="24"/>
        </w:rPr>
        <w:tab/>
        <w:t xml:space="preserve">Megan </w:t>
      </w:r>
      <w:proofErr w:type="spellStart"/>
      <w:r w:rsidRPr="00686BAF">
        <w:rPr>
          <w:szCs w:val="24"/>
        </w:rPr>
        <w:t>Grubaugh</w:t>
      </w:r>
      <w:proofErr w:type="spellEnd"/>
      <w:r w:rsidRPr="00686BAF">
        <w:rPr>
          <w:szCs w:val="24"/>
        </w:rPr>
        <w:t>, Mentor for Benchmark II indicators</w:t>
      </w:r>
    </w:p>
    <w:p w14:paraId="4326E3DB" w14:textId="77777777" w:rsidR="009324C9" w:rsidRPr="00686BAF" w:rsidRDefault="009324C9" w:rsidP="009324C9">
      <w:pPr>
        <w:rPr>
          <w:szCs w:val="24"/>
        </w:rPr>
      </w:pPr>
      <w:r w:rsidRPr="00686BAF">
        <w:rPr>
          <w:szCs w:val="24"/>
        </w:rPr>
        <w:t>2008</w:t>
      </w:r>
      <w:r w:rsidRPr="00686BAF">
        <w:rPr>
          <w:szCs w:val="24"/>
        </w:rPr>
        <w:tab/>
      </w:r>
      <w:r w:rsidRPr="00686BAF">
        <w:rPr>
          <w:szCs w:val="24"/>
        </w:rPr>
        <w:tab/>
        <w:t>Jennifer Koch, Mentor for Benchmark II indicators</w:t>
      </w:r>
    </w:p>
    <w:p w14:paraId="46000EFE" w14:textId="77777777" w:rsidR="009324C9" w:rsidRDefault="009324C9" w:rsidP="009324C9">
      <w:pPr>
        <w:rPr>
          <w:b/>
          <w:i/>
          <w:szCs w:val="24"/>
        </w:rPr>
      </w:pPr>
    </w:p>
    <w:p w14:paraId="0B4BF63A" w14:textId="77777777" w:rsidR="009324C9" w:rsidRPr="00686BAF" w:rsidRDefault="009324C9" w:rsidP="009324C9">
      <w:pPr>
        <w:rPr>
          <w:b/>
          <w:i/>
          <w:szCs w:val="24"/>
        </w:rPr>
      </w:pPr>
      <w:r>
        <w:rPr>
          <w:b/>
          <w:i/>
          <w:szCs w:val="24"/>
        </w:rPr>
        <w:t xml:space="preserve">UNIVERSITY </w:t>
      </w:r>
      <w:r w:rsidRPr="00686BAF">
        <w:rPr>
          <w:b/>
          <w:i/>
          <w:szCs w:val="24"/>
        </w:rPr>
        <w:t>SERVICE</w:t>
      </w:r>
    </w:p>
    <w:p w14:paraId="7C31BB46" w14:textId="77777777" w:rsidR="009324C9" w:rsidRDefault="009324C9" w:rsidP="009324C9">
      <w:pPr>
        <w:rPr>
          <w:b/>
          <w:i/>
          <w:szCs w:val="24"/>
        </w:rPr>
      </w:pPr>
    </w:p>
    <w:p w14:paraId="1AEA7314" w14:textId="6B78C76B" w:rsidR="009324C9" w:rsidRPr="00B46F26" w:rsidRDefault="009324C9" w:rsidP="009324C9">
      <w:pPr>
        <w:ind w:left="1440" w:hanging="1440"/>
        <w:rPr>
          <w:b/>
          <w:i/>
          <w:szCs w:val="24"/>
        </w:rPr>
      </w:pPr>
      <w:r w:rsidRPr="00B46F26">
        <w:rPr>
          <w:b/>
          <w:i/>
          <w:szCs w:val="24"/>
        </w:rPr>
        <w:lastRenderedPageBreak/>
        <w:t>School</w:t>
      </w:r>
      <w:r>
        <w:rPr>
          <w:b/>
          <w:i/>
          <w:szCs w:val="24"/>
        </w:rPr>
        <w:t>/Department</w:t>
      </w:r>
      <w:r w:rsidR="00AF60BB">
        <w:rPr>
          <w:b/>
          <w:i/>
          <w:szCs w:val="24"/>
        </w:rPr>
        <w:t>/Program</w:t>
      </w:r>
    </w:p>
    <w:p w14:paraId="1A1AA308" w14:textId="3D81DAD2" w:rsidR="00055BA3" w:rsidRDefault="00055BA3" w:rsidP="009324C9">
      <w:pPr>
        <w:rPr>
          <w:szCs w:val="24"/>
        </w:rPr>
      </w:pPr>
    </w:p>
    <w:p w14:paraId="3EA7EA83" w14:textId="616554E2" w:rsidR="00FC72B3" w:rsidRDefault="00FC72B3" w:rsidP="009324C9">
      <w:pPr>
        <w:rPr>
          <w:szCs w:val="24"/>
        </w:rPr>
      </w:pPr>
      <w:r>
        <w:rPr>
          <w:szCs w:val="24"/>
        </w:rPr>
        <w:t>2022</w:t>
      </w:r>
      <w:r>
        <w:rPr>
          <w:szCs w:val="24"/>
        </w:rPr>
        <w:tab/>
      </w:r>
      <w:r>
        <w:rPr>
          <w:szCs w:val="24"/>
        </w:rPr>
        <w:tab/>
        <w:t xml:space="preserve">Reviewer, FRSP internal grant proposal </w:t>
      </w:r>
    </w:p>
    <w:p w14:paraId="6247FE8F" w14:textId="42D69F3E" w:rsidR="00E14980" w:rsidRPr="00FC72B3" w:rsidRDefault="00FC72B3" w:rsidP="009324C9">
      <w:pPr>
        <w:rPr>
          <w:szCs w:val="24"/>
        </w:rPr>
      </w:pPr>
      <w:r>
        <w:rPr>
          <w:szCs w:val="24"/>
        </w:rPr>
        <w:t>*2022-present</w:t>
      </w:r>
      <w:r>
        <w:rPr>
          <w:szCs w:val="24"/>
        </w:rPr>
        <w:tab/>
        <w:t>Member, Committee on Undergraduate and Teacher Education</w:t>
      </w:r>
    </w:p>
    <w:p w14:paraId="7398B3EE" w14:textId="077658B8" w:rsidR="00FC72B3" w:rsidRDefault="00FC72B3" w:rsidP="009324C9">
      <w:pPr>
        <w:rPr>
          <w:szCs w:val="24"/>
        </w:rPr>
      </w:pPr>
      <w:r>
        <w:rPr>
          <w:szCs w:val="24"/>
        </w:rPr>
        <w:t>2021-2022</w:t>
      </w:r>
      <w:r>
        <w:rPr>
          <w:szCs w:val="24"/>
        </w:rPr>
        <w:tab/>
        <w:t>Alternate member, Policy Council</w:t>
      </w:r>
    </w:p>
    <w:p w14:paraId="5E7149D2" w14:textId="5358601C" w:rsidR="00055BA3" w:rsidRDefault="00055BA3" w:rsidP="009324C9">
      <w:pPr>
        <w:rPr>
          <w:szCs w:val="24"/>
        </w:rPr>
      </w:pPr>
      <w:r>
        <w:rPr>
          <w:szCs w:val="24"/>
        </w:rPr>
        <w:t>*2021-202</w:t>
      </w:r>
      <w:r w:rsidR="00EE56C3">
        <w:rPr>
          <w:szCs w:val="24"/>
        </w:rPr>
        <w:t>3</w:t>
      </w:r>
      <w:r>
        <w:rPr>
          <w:szCs w:val="24"/>
        </w:rPr>
        <w:tab/>
        <w:t>Leader, EdD online degree creation in mathematics education</w:t>
      </w:r>
    </w:p>
    <w:p w14:paraId="386F60A0" w14:textId="39B48C25" w:rsidR="00E14980" w:rsidRPr="00E14980" w:rsidRDefault="00E14980" w:rsidP="009324C9">
      <w:pPr>
        <w:rPr>
          <w:szCs w:val="24"/>
        </w:rPr>
      </w:pPr>
      <w:r>
        <w:rPr>
          <w:szCs w:val="24"/>
        </w:rPr>
        <w:t>2020-2021</w:t>
      </w:r>
      <w:r>
        <w:rPr>
          <w:szCs w:val="24"/>
        </w:rPr>
        <w:tab/>
        <w:t>Member, Teacher Education Early Field Experience committee</w:t>
      </w:r>
    </w:p>
    <w:p w14:paraId="10F976A3" w14:textId="3F6C8E76" w:rsidR="00D4581C" w:rsidRDefault="00D4581C" w:rsidP="009324C9">
      <w:pPr>
        <w:rPr>
          <w:szCs w:val="24"/>
        </w:rPr>
      </w:pPr>
      <w:r>
        <w:rPr>
          <w:szCs w:val="24"/>
        </w:rPr>
        <w:t>20</w:t>
      </w:r>
      <w:r w:rsidR="00E14980">
        <w:rPr>
          <w:szCs w:val="24"/>
        </w:rPr>
        <w:t>19</w:t>
      </w:r>
      <w:r>
        <w:rPr>
          <w:szCs w:val="24"/>
        </w:rPr>
        <w:t>-</w:t>
      </w:r>
      <w:r w:rsidR="00E14980">
        <w:rPr>
          <w:szCs w:val="24"/>
        </w:rPr>
        <w:t>2021</w:t>
      </w:r>
      <w:r>
        <w:rPr>
          <w:szCs w:val="24"/>
        </w:rPr>
        <w:tab/>
        <w:t>Member, Teacher Education Convening</w:t>
      </w:r>
      <w:r w:rsidR="00E14980">
        <w:rPr>
          <w:szCs w:val="24"/>
        </w:rPr>
        <w:t xml:space="preserve"> committee</w:t>
      </w:r>
    </w:p>
    <w:p w14:paraId="02AFAB13" w14:textId="0B8FB54A" w:rsidR="00FF7D7F" w:rsidRDefault="00FF7D7F" w:rsidP="00AB2187">
      <w:pPr>
        <w:ind w:left="1440" w:hanging="1440"/>
        <w:rPr>
          <w:szCs w:val="24"/>
        </w:rPr>
      </w:pPr>
      <w:r>
        <w:rPr>
          <w:szCs w:val="24"/>
        </w:rPr>
        <w:t>2019</w:t>
      </w:r>
      <w:r>
        <w:rPr>
          <w:szCs w:val="24"/>
        </w:rPr>
        <w:tab/>
        <w:t>Member, C&amp;I DMAI Committee</w:t>
      </w:r>
    </w:p>
    <w:p w14:paraId="46C1ECB2" w14:textId="232A89A3" w:rsidR="00A04F8E" w:rsidRDefault="00ED1161" w:rsidP="00AB2187">
      <w:pPr>
        <w:ind w:left="1440" w:hanging="1440"/>
        <w:rPr>
          <w:szCs w:val="24"/>
        </w:rPr>
      </w:pPr>
      <w:r>
        <w:rPr>
          <w:szCs w:val="24"/>
        </w:rPr>
        <w:t>2019</w:t>
      </w:r>
      <w:r>
        <w:rPr>
          <w:szCs w:val="24"/>
        </w:rPr>
        <w:tab/>
        <w:t xml:space="preserve">Member, </w:t>
      </w:r>
      <w:r w:rsidR="00FD235C">
        <w:rPr>
          <w:szCs w:val="24"/>
        </w:rPr>
        <w:t xml:space="preserve">C&amp;I </w:t>
      </w:r>
      <w:r>
        <w:rPr>
          <w:szCs w:val="24"/>
        </w:rPr>
        <w:t>Curriculum Committee</w:t>
      </w:r>
    </w:p>
    <w:p w14:paraId="73FE6D2F" w14:textId="42A20E4C" w:rsidR="00ED1161" w:rsidRDefault="00ED1161" w:rsidP="00647844">
      <w:pPr>
        <w:ind w:left="1440" w:hanging="1440"/>
        <w:rPr>
          <w:szCs w:val="24"/>
        </w:rPr>
      </w:pPr>
      <w:r>
        <w:rPr>
          <w:szCs w:val="24"/>
        </w:rPr>
        <w:t>2018</w:t>
      </w:r>
      <w:r w:rsidR="00A04F8E">
        <w:rPr>
          <w:szCs w:val="24"/>
        </w:rPr>
        <w:t>-</w:t>
      </w:r>
      <w:r w:rsidR="00E14980">
        <w:rPr>
          <w:szCs w:val="24"/>
        </w:rPr>
        <w:t>2021</w:t>
      </w:r>
      <w:r>
        <w:rPr>
          <w:szCs w:val="24"/>
        </w:rPr>
        <w:tab/>
        <w:t>Co-Chair, Diversity Committee IUB</w:t>
      </w:r>
    </w:p>
    <w:p w14:paraId="18A250E4" w14:textId="75BFBA7B" w:rsidR="00A04F8E" w:rsidRDefault="00A04F8E" w:rsidP="009324C9">
      <w:pPr>
        <w:rPr>
          <w:szCs w:val="24"/>
        </w:rPr>
      </w:pPr>
      <w:r>
        <w:rPr>
          <w:szCs w:val="24"/>
        </w:rPr>
        <w:t>2018-</w:t>
      </w:r>
      <w:r w:rsidR="00E14980">
        <w:rPr>
          <w:szCs w:val="24"/>
        </w:rPr>
        <w:t>2019</w:t>
      </w:r>
      <w:r>
        <w:rPr>
          <w:szCs w:val="24"/>
        </w:rPr>
        <w:tab/>
        <w:t>Member, Education Council</w:t>
      </w:r>
      <w:r w:rsidR="00AF60BB">
        <w:rPr>
          <w:szCs w:val="24"/>
        </w:rPr>
        <w:t xml:space="preserve"> IUB</w:t>
      </w:r>
      <w:r>
        <w:rPr>
          <w:szCs w:val="24"/>
        </w:rPr>
        <w:t xml:space="preserve"> </w:t>
      </w:r>
    </w:p>
    <w:p w14:paraId="44C97E45" w14:textId="70F84FDF" w:rsidR="00AF60BB" w:rsidRDefault="00AF60BB" w:rsidP="00AF60BB">
      <w:pPr>
        <w:ind w:left="1440" w:hanging="1440"/>
        <w:rPr>
          <w:szCs w:val="24"/>
        </w:rPr>
      </w:pPr>
      <w:r>
        <w:rPr>
          <w:szCs w:val="24"/>
        </w:rPr>
        <w:t>2018</w:t>
      </w:r>
      <w:r>
        <w:rPr>
          <w:szCs w:val="24"/>
        </w:rPr>
        <w:tab/>
        <w:t xml:space="preserve">Member, Selection committee for new chair of department of curriculum and instruction IUB  </w:t>
      </w:r>
    </w:p>
    <w:p w14:paraId="25108119" w14:textId="2CE0BD43" w:rsidR="00647844" w:rsidRDefault="00647844" w:rsidP="009324C9">
      <w:pPr>
        <w:rPr>
          <w:szCs w:val="24"/>
        </w:rPr>
      </w:pPr>
      <w:r>
        <w:rPr>
          <w:szCs w:val="24"/>
        </w:rPr>
        <w:t>2018</w:t>
      </w:r>
      <w:r>
        <w:rPr>
          <w:szCs w:val="24"/>
        </w:rPr>
        <w:tab/>
      </w:r>
      <w:r>
        <w:rPr>
          <w:szCs w:val="24"/>
        </w:rPr>
        <w:tab/>
        <w:t>Presenter, Paula Magee case for promotion and tenure</w:t>
      </w:r>
    </w:p>
    <w:p w14:paraId="393CE41F" w14:textId="25812240" w:rsidR="00B221CF" w:rsidRPr="00B221CF" w:rsidRDefault="00B221CF" w:rsidP="009324C9">
      <w:pPr>
        <w:rPr>
          <w:szCs w:val="24"/>
        </w:rPr>
      </w:pPr>
      <w:r>
        <w:rPr>
          <w:szCs w:val="24"/>
        </w:rPr>
        <w:t>2017</w:t>
      </w:r>
      <w:r>
        <w:rPr>
          <w:szCs w:val="24"/>
        </w:rPr>
        <w:tab/>
      </w:r>
      <w:r>
        <w:rPr>
          <w:szCs w:val="24"/>
        </w:rPr>
        <w:tab/>
        <w:t>Presenter, Craig Willey case for promotion and tenure</w:t>
      </w:r>
    </w:p>
    <w:p w14:paraId="323B6F50" w14:textId="660BAE04" w:rsidR="001B63B1" w:rsidRPr="001B63B1" w:rsidRDefault="001B63B1" w:rsidP="009324C9">
      <w:pPr>
        <w:rPr>
          <w:szCs w:val="24"/>
        </w:rPr>
      </w:pPr>
      <w:r>
        <w:rPr>
          <w:szCs w:val="24"/>
        </w:rPr>
        <w:t>2017</w:t>
      </w:r>
      <w:r>
        <w:rPr>
          <w:szCs w:val="24"/>
        </w:rPr>
        <w:tab/>
      </w:r>
      <w:r>
        <w:rPr>
          <w:szCs w:val="24"/>
        </w:rPr>
        <w:tab/>
        <w:t>Reviewer, Urban Education doctoral applications</w:t>
      </w:r>
    </w:p>
    <w:p w14:paraId="4C9FE489" w14:textId="318E7E07" w:rsidR="009324C9" w:rsidRDefault="009324C9" w:rsidP="009324C9">
      <w:pPr>
        <w:rPr>
          <w:szCs w:val="24"/>
        </w:rPr>
      </w:pPr>
      <w:r>
        <w:rPr>
          <w:szCs w:val="24"/>
        </w:rPr>
        <w:t>2015-present</w:t>
      </w:r>
      <w:r>
        <w:rPr>
          <w:szCs w:val="24"/>
        </w:rPr>
        <w:tab/>
        <w:t>Chair, Teacher education programs IUPUI</w:t>
      </w:r>
    </w:p>
    <w:p w14:paraId="2D0F4618" w14:textId="4285A257" w:rsidR="009324C9" w:rsidRDefault="009324C9" w:rsidP="009324C9">
      <w:pPr>
        <w:ind w:left="1440" w:hanging="1440"/>
        <w:rPr>
          <w:szCs w:val="24"/>
        </w:rPr>
      </w:pPr>
      <w:r>
        <w:rPr>
          <w:szCs w:val="24"/>
        </w:rPr>
        <w:t>2015-present</w:t>
      </w:r>
      <w:r>
        <w:rPr>
          <w:szCs w:val="24"/>
        </w:rPr>
        <w:tab/>
        <w:t>Coordinator, Mathematics and Science concentration for elementary pre-service teachers</w:t>
      </w:r>
    </w:p>
    <w:p w14:paraId="3E00D6E4" w14:textId="77777777" w:rsidR="009324C9" w:rsidRDefault="009324C9" w:rsidP="009324C9">
      <w:pPr>
        <w:rPr>
          <w:szCs w:val="24"/>
        </w:rPr>
      </w:pPr>
      <w:r>
        <w:rPr>
          <w:szCs w:val="24"/>
        </w:rPr>
        <w:t>2015</w:t>
      </w:r>
      <w:r>
        <w:rPr>
          <w:szCs w:val="24"/>
        </w:rPr>
        <w:tab/>
      </w:r>
      <w:r>
        <w:rPr>
          <w:szCs w:val="24"/>
        </w:rPr>
        <w:tab/>
        <w:t>Member, Policy council graduate studies committee</w:t>
      </w:r>
    </w:p>
    <w:p w14:paraId="4140D04E" w14:textId="77777777" w:rsidR="009324C9" w:rsidRDefault="009324C9" w:rsidP="009324C9">
      <w:pPr>
        <w:rPr>
          <w:szCs w:val="24"/>
        </w:rPr>
      </w:pPr>
      <w:r>
        <w:rPr>
          <w:szCs w:val="24"/>
        </w:rPr>
        <w:t>2015</w:t>
      </w:r>
      <w:r>
        <w:rPr>
          <w:szCs w:val="24"/>
        </w:rPr>
        <w:tab/>
      </w:r>
      <w:r>
        <w:rPr>
          <w:szCs w:val="24"/>
        </w:rPr>
        <w:tab/>
        <w:t>Member, search committee for visiting faculty member in mathematics education</w:t>
      </w:r>
    </w:p>
    <w:p w14:paraId="6E841441" w14:textId="77777777" w:rsidR="009324C9" w:rsidRDefault="009324C9" w:rsidP="009324C9">
      <w:pPr>
        <w:rPr>
          <w:szCs w:val="24"/>
        </w:rPr>
      </w:pPr>
      <w:r>
        <w:rPr>
          <w:szCs w:val="24"/>
        </w:rPr>
        <w:t>2015</w:t>
      </w:r>
      <w:r>
        <w:rPr>
          <w:szCs w:val="24"/>
        </w:rPr>
        <w:tab/>
      </w:r>
      <w:r>
        <w:rPr>
          <w:szCs w:val="24"/>
        </w:rPr>
        <w:tab/>
        <w:t>Member, search committee for web developer</w:t>
      </w:r>
    </w:p>
    <w:p w14:paraId="5C09EC3C" w14:textId="77777777" w:rsidR="009324C9" w:rsidRDefault="009324C9" w:rsidP="009324C9">
      <w:pPr>
        <w:rPr>
          <w:szCs w:val="24"/>
        </w:rPr>
      </w:pPr>
      <w:r>
        <w:rPr>
          <w:szCs w:val="24"/>
        </w:rPr>
        <w:t>2015</w:t>
      </w:r>
      <w:r>
        <w:rPr>
          <w:szCs w:val="24"/>
        </w:rPr>
        <w:tab/>
      </w:r>
      <w:r>
        <w:rPr>
          <w:szCs w:val="24"/>
        </w:rPr>
        <w:tab/>
        <w:t xml:space="preserve">Chair, selection committee for chair of teacher education </w:t>
      </w:r>
    </w:p>
    <w:p w14:paraId="03B8A5EC" w14:textId="77777777" w:rsidR="009324C9" w:rsidRDefault="009324C9" w:rsidP="009324C9">
      <w:pPr>
        <w:ind w:left="1440" w:hanging="1440"/>
        <w:rPr>
          <w:szCs w:val="24"/>
        </w:rPr>
      </w:pPr>
      <w:r>
        <w:rPr>
          <w:szCs w:val="24"/>
        </w:rPr>
        <w:t>2015</w:t>
      </w:r>
      <w:r>
        <w:rPr>
          <w:szCs w:val="24"/>
        </w:rPr>
        <w:tab/>
        <w:t>Member, EAD selection committee</w:t>
      </w:r>
      <w:r>
        <w:rPr>
          <w:szCs w:val="24"/>
        </w:rPr>
        <w:tab/>
      </w:r>
    </w:p>
    <w:p w14:paraId="5DC20654" w14:textId="77777777" w:rsidR="009324C9" w:rsidRDefault="009324C9" w:rsidP="009324C9">
      <w:pPr>
        <w:ind w:left="1440" w:hanging="1440"/>
        <w:rPr>
          <w:szCs w:val="24"/>
        </w:rPr>
      </w:pPr>
      <w:r>
        <w:rPr>
          <w:szCs w:val="24"/>
        </w:rPr>
        <w:t>2015</w:t>
      </w:r>
      <w:r>
        <w:rPr>
          <w:szCs w:val="24"/>
        </w:rPr>
        <w:tab/>
        <w:t>Chair, Third year review committee Craig Willey</w:t>
      </w:r>
    </w:p>
    <w:p w14:paraId="1434E743" w14:textId="3FB45C6F" w:rsidR="009324C9" w:rsidRDefault="00A04F8E" w:rsidP="009324C9">
      <w:pPr>
        <w:ind w:left="1440" w:hanging="1440"/>
        <w:rPr>
          <w:szCs w:val="24"/>
        </w:rPr>
      </w:pPr>
      <w:r>
        <w:rPr>
          <w:szCs w:val="24"/>
        </w:rPr>
        <w:t>2014-2016</w:t>
      </w:r>
      <w:r w:rsidR="009324C9">
        <w:rPr>
          <w:szCs w:val="24"/>
        </w:rPr>
        <w:tab/>
        <w:t xml:space="preserve">Co-Chair, IUPUI SOE Faculty Meeting Agenda Committee </w:t>
      </w:r>
    </w:p>
    <w:p w14:paraId="4C98B1CE" w14:textId="741A0C45" w:rsidR="009324C9" w:rsidRDefault="00A04F8E" w:rsidP="009324C9">
      <w:pPr>
        <w:ind w:left="1440" w:hanging="1440"/>
        <w:rPr>
          <w:szCs w:val="24"/>
        </w:rPr>
      </w:pPr>
      <w:r>
        <w:rPr>
          <w:szCs w:val="24"/>
        </w:rPr>
        <w:t>2014-2016</w:t>
      </w:r>
      <w:r w:rsidR="009324C9">
        <w:rPr>
          <w:szCs w:val="24"/>
        </w:rPr>
        <w:tab/>
        <w:t>Co-Chair, Faculty Co-Chair for IUPUI faculty meetings</w:t>
      </w:r>
    </w:p>
    <w:p w14:paraId="18EA1C15" w14:textId="77777777" w:rsidR="009324C9" w:rsidRDefault="009324C9" w:rsidP="009324C9">
      <w:pPr>
        <w:ind w:left="1440" w:hanging="1440"/>
        <w:rPr>
          <w:szCs w:val="24"/>
        </w:rPr>
      </w:pPr>
      <w:r>
        <w:rPr>
          <w:szCs w:val="24"/>
        </w:rPr>
        <w:t>2014</w:t>
      </w:r>
      <w:r>
        <w:rPr>
          <w:szCs w:val="24"/>
        </w:rPr>
        <w:tab/>
        <w:t>Author, program option for PhD. students in mathematics education to reside on IUPUI’s campus</w:t>
      </w:r>
    </w:p>
    <w:p w14:paraId="684408D9" w14:textId="77777777" w:rsidR="009324C9" w:rsidRDefault="009324C9" w:rsidP="009324C9">
      <w:pPr>
        <w:ind w:left="1440" w:hanging="1440"/>
        <w:rPr>
          <w:szCs w:val="24"/>
        </w:rPr>
      </w:pPr>
      <w:r>
        <w:rPr>
          <w:szCs w:val="24"/>
        </w:rPr>
        <w:t>2014</w:t>
      </w:r>
      <w:r>
        <w:rPr>
          <w:szCs w:val="24"/>
        </w:rPr>
        <w:tab/>
        <w:t>Author, Mathematics and science concentration for elementary pre-service teachers</w:t>
      </w:r>
    </w:p>
    <w:p w14:paraId="15146804" w14:textId="77777777" w:rsidR="009324C9" w:rsidRDefault="009324C9" w:rsidP="009324C9">
      <w:pPr>
        <w:ind w:left="1440" w:hanging="1440"/>
        <w:rPr>
          <w:szCs w:val="24"/>
        </w:rPr>
      </w:pPr>
      <w:r>
        <w:rPr>
          <w:szCs w:val="24"/>
        </w:rPr>
        <w:t>2014</w:t>
      </w:r>
      <w:r>
        <w:rPr>
          <w:szCs w:val="24"/>
        </w:rPr>
        <w:tab/>
        <w:t xml:space="preserve">Guest, IUPUI SOE Faculty Affairs and Budgetary Affairs </w:t>
      </w:r>
    </w:p>
    <w:p w14:paraId="4AE72C9B" w14:textId="77777777" w:rsidR="009324C9" w:rsidRDefault="009324C9" w:rsidP="009324C9">
      <w:pPr>
        <w:ind w:left="1440" w:hanging="1440"/>
        <w:rPr>
          <w:szCs w:val="24"/>
        </w:rPr>
      </w:pPr>
      <w:r>
        <w:rPr>
          <w:szCs w:val="24"/>
        </w:rPr>
        <w:t>2014</w:t>
      </w:r>
      <w:r>
        <w:rPr>
          <w:szCs w:val="24"/>
        </w:rPr>
        <w:tab/>
        <w:t>Member, Policy Council Elections Committee</w:t>
      </w:r>
    </w:p>
    <w:p w14:paraId="21A71745" w14:textId="77777777" w:rsidR="009324C9" w:rsidRDefault="009324C9" w:rsidP="009324C9">
      <w:pPr>
        <w:ind w:left="1440" w:hanging="1440"/>
        <w:rPr>
          <w:szCs w:val="24"/>
        </w:rPr>
      </w:pPr>
      <w:r>
        <w:rPr>
          <w:szCs w:val="24"/>
        </w:rPr>
        <w:t>2013</w:t>
      </w:r>
      <w:r>
        <w:rPr>
          <w:szCs w:val="24"/>
        </w:rPr>
        <w:tab/>
        <w:t>Co-author, Appeal to the University Curriculum Advisory Committee about     general core</w:t>
      </w:r>
    </w:p>
    <w:p w14:paraId="22346731" w14:textId="77777777" w:rsidR="009324C9" w:rsidRPr="00686BAF" w:rsidRDefault="009324C9" w:rsidP="009324C9">
      <w:pPr>
        <w:ind w:left="1440" w:hanging="1440"/>
        <w:rPr>
          <w:b/>
          <w:szCs w:val="24"/>
        </w:rPr>
      </w:pPr>
      <w:r>
        <w:rPr>
          <w:szCs w:val="24"/>
        </w:rPr>
        <w:t>2012-2013</w:t>
      </w:r>
      <w:r w:rsidRPr="00686BAF">
        <w:rPr>
          <w:szCs w:val="24"/>
        </w:rPr>
        <w:tab/>
        <w:t>Chair, IUPUI School of Education Issues in Urban STEM Speakers Series Committee</w:t>
      </w:r>
    </w:p>
    <w:p w14:paraId="4F679452" w14:textId="39889F04" w:rsidR="009324C9" w:rsidRPr="00686BAF" w:rsidRDefault="009324C9" w:rsidP="009324C9">
      <w:pPr>
        <w:rPr>
          <w:szCs w:val="24"/>
        </w:rPr>
      </w:pPr>
      <w:r w:rsidRPr="00686BAF">
        <w:rPr>
          <w:szCs w:val="24"/>
        </w:rPr>
        <w:t>2012-</w:t>
      </w:r>
      <w:r w:rsidR="00AB2187">
        <w:rPr>
          <w:szCs w:val="24"/>
        </w:rPr>
        <w:t>2017</w:t>
      </w:r>
      <w:r w:rsidRPr="00686BAF">
        <w:rPr>
          <w:szCs w:val="24"/>
        </w:rPr>
        <w:tab/>
        <w:t>Co-Chair, IUPUI School of Education Scholarship Committee</w:t>
      </w:r>
    </w:p>
    <w:p w14:paraId="53B1FF9B" w14:textId="77777777" w:rsidR="009324C9" w:rsidRPr="00686BAF" w:rsidRDefault="009324C9" w:rsidP="009324C9">
      <w:pPr>
        <w:rPr>
          <w:szCs w:val="24"/>
        </w:rPr>
      </w:pPr>
      <w:r>
        <w:rPr>
          <w:szCs w:val="24"/>
        </w:rPr>
        <w:t>2012-2013</w:t>
      </w:r>
      <w:r w:rsidRPr="00686BAF">
        <w:rPr>
          <w:szCs w:val="24"/>
        </w:rPr>
        <w:tab/>
        <w:t>Member, IUPUI School of Education Reform Committee</w:t>
      </w:r>
    </w:p>
    <w:p w14:paraId="6EA7B3C6" w14:textId="77777777" w:rsidR="009324C9" w:rsidRDefault="009324C9" w:rsidP="009324C9">
      <w:pPr>
        <w:rPr>
          <w:szCs w:val="24"/>
        </w:rPr>
      </w:pPr>
      <w:r>
        <w:rPr>
          <w:szCs w:val="24"/>
        </w:rPr>
        <w:t>2012-2013</w:t>
      </w:r>
      <w:r w:rsidRPr="00686BAF">
        <w:rPr>
          <w:szCs w:val="24"/>
        </w:rPr>
        <w:tab/>
        <w:t xml:space="preserve">Member, IUPUI School of Education Structure and Governance </w:t>
      </w:r>
      <w:r>
        <w:rPr>
          <w:szCs w:val="24"/>
        </w:rPr>
        <w:t>Working Group</w:t>
      </w:r>
    </w:p>
    <w:p w14:paraId="32A8A44C" w14:textId="77777777" w:rsidR="009324C9" w:rsidRDefault="009324C9" w:rsidP="009324C9">
      <w:pPr>
        <w:rPr>
          <w:szCs w:val="24"/>
        </w:rPr>
      </w:pPr>
      <w:r>
        <w:rPr>
          <w:szCs w:val="24"/>
        </w:rPr>
        <w:t>2010</w:t>
      </w:r>
      <w:r>
        <w:rPr>
          <w:szCs w:val="24"/>
        </w:rPr>
        <w:tab/>
      </w:r>
      <w:r>
        <w:rPr>
          <w:szCs w:val="24"/>
        </w:rPr>
        <w:tab/>
        <w:t>Author, Appeal to the University Curriculum Advisory Committee about N-102</w:t>
      </w:r>
    </w:p>
    <w:p w14:paraId="0AB3CAB5" w14:textId="72FA0E81" w:rsidR="009324C9" w:rsidRPr="00686BAF" w:rsidRDefault="009324C9" w:rsidP="009324C9">
      <w:pPr>
        <w:rPr>
          <w:szCs w:val="24"/>
        </w:rPr>
      </w:pPr>
      <w:r w:rsidRPr="00686BAF">
        <w:rPr>
          <w:szCs w:val="24"/>
        </w:rPr>
        <w:t>2010-present</w:t>
      </w:r>
      <w:r w:rsidRPr="00686BAF">
        <w:rPr>
          <w:szCs w:val="24"/>
        </w:rPr>
        <w:tab/>
        <w:t>Member, IUPUI School of Education</w:t>
      </w:r>
      <w:r>
        <w:rPr>
          <w:szCs w:val="24"/>
        </w:rPr>
        <w:t xml:space="preserve"> Council on Teacher Education</w:t>
      </w:r>
    </w:p>
    <w:p w14:paraId="2E744617" w14:textId="77777777" w:rsidR="009324C9" w:rsidRDefault="009324C9" w:rsidP="009324C9">
      <w:pPr>
        <w:rPr>
          <w:szCs w:val="24"/>
        </w:rPr>
      </w:pPr>
      <w:r w:rsidRPr="00686BAF">
        <w:rPr>
          <w:szCs w:val="24"/>
        </w:rPr>
        <w:t>2010-2011</w:t>
      </w:r>
      <w:r w:rsidRPr="00686BAF">
        <w:rPr>
          <w:szCs w:val="24"/>
        </w:rPr>
        <w:tab/>
        <w:t xml:space="preserve">Member, </w:t>
      </w:r>
      <w:r>
        <w:rPr>
          <w:szCs w:val="24"/>
        </w:rPr>
        <w:t xml:space="preserve">IUPUI </w:t>
      </w:r>
      <w:r w:rsidRPr="00686BAF">
        <w:rPr>
          <w:szCs w:val="24"/>
        </w:rPr>
        <w:t>Search Committee tenure trac</w:t>
      </w:r>
      <w:r>
        <w:rPr>
          <w:szCs w:val="24"/>
        </w:rPr>
        <w:t>k mathematics education faculty</w:t>
      </w:r>
    </w:p>
    <w:p w14:paraId="3DB1AD02" w14:textId="77777777" w:rsidR="009324C9" w:rsidRDefault="009324C9" w:rsidP="009324C9">
      <w:pPr>
        <w:rPr>
          <w:szCs w:val="24"/>
        </w:rPr>
      </w:pPr>
      <w:r>
        <w:rPr>
          <w:szCs w:val="24"/>
        </w:rPr>
        <w:t>2010-2011</w:t>
      </w:r>
      <w:r w:rsidRPr="00686BAF">
        <w:rPr>
          <w:szCs w:val="24"/>
        </w:rPr>
        <w:tab/>
        <w:t>Member, IUPUI School of Education Technology Committee</w:t>
      </w:r>
    </w:p>
    <w:p w14:paraId="6446F898" w14:textId="77777777" w:rsidR="009324C9" w:rsidRPr="00686BAF" w:rsidRDefault="009324C9" w:rsidP="009324C9">
      <w:pPr>
        <w:rPr>
          <w:szCs w:val="24"/>
        </w:rPr>
      </w:pPr>
      <w:r w:rsidRPr="00686BAF">
        <w:rPr>
          <w:szCs w:val="24"/>
        </w:rPr>
        <w:t>2008-2012</w:t>
      </w:r>
      <w:r w:rsidRPr="00686BAF">
        <w:rPr>
          <w:szCs w:val="24"/>
        </w:rPr>
        <w:tab/>
        <w:t>Member, IUPUI School of Education Scholarship Committee</w:t>
      </w:r>
    </w:p>
    <w:p w14:paraId="11BBDB61" w14:textId="77777777" w:rsidR="009324C9" w:rsidRPr="00686BAF" w:rsidRDefault="009324C9" w:rsidP="009324C9">
      <w:pPr>
        <w:rPr>
          <w:szCs w:val="24"/>
        </w:rPr>
      </w:pPr>
      <w:r w:rsidRPr="00686BAF">
        <w:rPr>
          <w:szCs w:val="24"/>
        </w:rPr>
        <w:lastRenderedPageBreak/>
        <w:t>2008-2009</w:t>
      </w:r>
      <w:r w:rsidRPr="00686BAF">
        <w:rPr>
          <w:szCs w:val="24"/>
        </w:rPr>
        <w:tab/>
        <w:t xml:space="preserve">Member, </w:t>
      </w:r>
      <w:r>
        <w:rPr>
          <w:szCs w:val="24"/>
        </w:rPr>
        <w:t xml:space="preserve">IUPUI </w:t>
      </w:r>
      <w:r w:rsidRPr="00686BAF">
        <w:rPr>
          <w:szCs w:val="24"/>
        </w:rPr>
        <w:t>Agenda Committ</w:t>
      </w:r>
      <w:r>
        <w:rPr>
          <w:szCs w:val="24"/>
        </w:rPr>
        <w:t>ee for</w:t>
      </w:r>
      <w:r w:rsidRPr="00686BAF">
        <w:rPr>
          <w:szCs w:val="24"/>
        </w:rPr>
        <w:t xml:space="preserve"> Faculty Meetings</w:t>
      </w:r>
    </w:p>
    <w:p w14:paraId="6EDBCAE3" w14:textId="5B9F6BF1" w:rsidR="009324C9" w:rsidRDefault="00A04F8E" w:rsidP="009324C9">
      <w:pPr>
        <w:rPr>
          <w:szCs w:val="24"/>
        </w:rPr>
      </w:pPr>
      <w:r w:rsidRPr="006855A1">
        <w:rPr>
          <w:b/>
          <w:bCs/>
          <w:szCs w:val="24"/>
        </w:rPr>
        <w:t>*</w:t>
      </w:r>
      <w:r w:rsidR="009324C9" w:rsidRPr="00686BAF">
        <w:rPr>
          <w:szCs w:val="24"/>
        </w:rPr>
        <w:t>2007-present</w:t>
      </w:r>
      <w:r w:rsidR="009324C9" w:rsidRPr="00686BAF">
        <w:rPr>
          <w:szCs w:val="24"/>
        </w:rPr>
        <w:tab/>
      </w:r>
      <w:r w:rsidR="00E14980">
        <w:rPr>
          <w:szCs w:val="24"/>
        </w:rPr>
        <w:t>Program Member</w:t>
      </w:r>
      <w:r w:rsidR="009324C9" w:rsidRPr="00686BAF">
        <w:rPr>
          <w:szCs w:val="24"/>
        </w:rPr>
        <w:t>, IU</w:t>
      </w:r>
      <w:r w:rsidR="009324C9">
        <w:rPr>
          <w:szCs w:val="24"/>
        </w:rPr>
        <w:t>B</w:t>
      </w:r>
      <w:r w:rsidR="009324C9" w:rsidRPr="00686BAF">
        <w:rPr>
          <w:szCs w:val="24"/>
        </w:rPr>
        <w:t xml:space="preserve"> mathematics education </w:t>
      </w:r>
      <w:r w:rsidR="00E14980">
        <w:rPr>
          <w:szCs w:val="24"/>
        </w:rPr>
        <w:t>program</w:t>
      </w:r>
    </w:p>
    <w:p w14:paraId="01035E94" w14:textId="77777777" w:rsidR="009324C9" w:rsidRPr="009D1FE5" w:rsidRDefault="009324C9" w:rsidP="009324C9">
      <w:pPr>
        <w:rPr>
          <w:szCs w:val="24"/>
        </w:rPr>
      </w:pPr>
    </w:p>
    <w:p w14:paraId="79500DD5" w14:textId="77777777" w:rsidR="009324C9" w:rsidRPr="00C3429C" w:rsidRDefault="009324C9" w:rsidP="009324C9">
      <w:pPr>
        <w:rPr>
          <w:b/>
          <w:i/>
          <w:szCs w:val="24"/>
        </w:rPr>
      </w:pPr>
      <w:r w:rsidRPr="00C3429C">
        <w:rPr>
          <w:b/>
          <w:i/>
          <w:szCs w:val="24"/>
        </w:rPr>
        <w:t xml:space="preserve">Campus </w:t>
      </w:r>
    </w:p>
    <w:p w14:paraId="0F2F9BD2" w14:textId="77777777" w:rsidR="009324C9" w:rsidRPr="00C3429C" w:rsidRDefault="009324C9" w:rsidP="009324C9">
      <w:pPr>
        <w:rPr>
          <w:i/>
          <w:szCs w:val="24"/>
        </w:rPr>
      </w:pPr>
    </w:p>
    <w:p w14:paraId="4C362E69" w14:textId="69652FE4" w:rsidR="005E7DDD" w:rsidRDefault="005E7DDD" w:rsidP="009324C9">
      <w:pPr>
        <w:ind w:left="1440" w:hanging="1440"/>
        <w:rPr>
          <w:szCs w:val="24"/>
        </w:rPr>
      </w:pPr>
      <w:r>
        <w:rPr>
          <w:szCs w:val="24"/>
        </w:rPr>
        <w:t>2017</w:t>
      </w:r>
      <w:r>
        <w:rPr>
          <w:szCs w:val="24"/>
        </w:rPr>
        <w:tab/>
        <w:t>Reviewer, CEG grants</w:t>
      </w:r>
    </w:p>
    <w:p w14:paraId="44EAEDE2" w14:textId="69EB2F44" w:rsidR="005E7DDD" w:rsidRDefault="005E7DDD" w:rsidP="009324C9">
      <w:pPr>
        <w:ind w:left="1440" w:hanging="1440"/>
        <w:rPr>
          <w:szCs w:val="24"/>
        </w:rPr>
      </w:pPr>
      <w:r>
        <w:rPr>
          <w:szCs w:val="24"/>
        </w:rPr>
        <w:t>2017</w:t>
      </w:r>
      <w:r>
        <w:rPr>
          <w:szCs w:val="24"/>
        </w:rPr>
        <w:tab/>
        <w:t>Reviewer, RSFG grants</w:t>
      </w:r>
    </w:p>
    <w:p w14:paraId="30797479" w14:textId="77777777" w:rsidR="009324C9" w:rsidRDefault="009324C9" w:rsidP="009324C9">
      <w:pPr>
        <w:ind w:left="1440" w:hanging="1440"/>
        <w:rPr>
          <w:szCs w:val="24"/>
        </w:rPr>
      </w:pPr>
      <w:r>
        <w:rPr>
          <w:szCs w:val="24"/>
        </w:rPr>
        <w:t>2014-2015</w:t>
      </w:r>
      <w:r>
        <w:rPr>
          <w:szCs w:val="24"/>
        </w:rPr>
        <w:tab/>
        <w:t>Member, IUPUI Faculty Council</w:t>
      </w:r>
    </w:p>
    <w:p w14:paraId="3E760DBD" w14:textId="77777777" w:rsidR="009324C9" w:rsidRDefault="009324C9" w:rsidP="009324C9">
      <w:pPr>
        <w:rPr>
          <w:szCs w:val="24"/>
        </w:rPr>
      </w:pPr>
      <w:r>
        <w:rPr>
          <w:szCs w:val="24"/>
        </w:rPr>
        <w:t>2014-2015</w:t>
      </w:r>
      <w:r>
        <w:rPr>
          <w:szCs w:val="24"/>
        </w:rPr>
        <w:tab/>
        <w:t>Member, Research subcommittee of IUPUI Faculty council</w:t>
      </w:r>
    </w:p>
    <w:p w14:paraId="51F9E5F3" w14:textId="77777777" w:rsidR="009324C9" w:rsidRDefault="009324C9" w:rsidP="009324C9">
      <w:pPr>
        <w:rPr>
          <w:szCs w:val="24"/>
        </w:rPr>
      </w:pPr>
      <w:r>
        <w:rPr>
          <w:szCs w:val="24"/>
        </w:rPr>
        <w:t>2013</w:t>
      </w:r>
      <w:r>
        <w:rPr>
          <w:szCs w:val="24"/>
        </w:rPr>
        <w:tab/>
      </w:r>
      <w:r>
        <w:rPr>
          <w:szCs w:val="24"/>
        </w:rPr>
        <w:tab/>
        <w:t>Member, IUPUI’s Program Review of the Mathematics Department</w:t>
      </w:r>
    </w:p>
    <w:p w14:paraId="7AF77065" w14:textId="77777777" w:rsidR="009324C9" w:rsidRDefault="009324C9" w:rsidP="009324C9">
      <w:pPr>
        <w:rPr>
          <w:szCs w:val="24"/>
        </w:rPr>
      </w:pPr>
      <w:r w:rsidRPr="00686BAF">
        <w:rPr>
          <w:szCs w:val="24"/>
        </w:rPr>
        <w:t>2012-present</w:t>
      </w:r>
      <w:r w:rsidRPr="00686BAF">
        <w:rPr>
          <w:szCs w:val="24"/>
        </w:rPr>
        <w:tab/>
        <w:t>Member, IUPUI Strategic Sch</w:t>
      </w:r>
      <w:r>
        <w:rPr>
          <w:szCs w:val="24"/>
        </w:rPr>
        <w:t>olarship Coordinating Committee</w:t>
      </w:r>
    </w:p>
    <w:p w14:paraId="019FB9B9" w14:textId="77777777" w:rsidR="009324C9" w:rsidRPr="00686BAF" w:rsidRDefault="009324C9" w:rsidP="009324C9">
      <w:pPr>
        <w:rPr>
          <w:szCs w:val="24"/>
        </w:rPr>
      </w:pPr>
      <w:r w:rsidRPr="00686BAF">
        <w:rPr>
          <w:szCs w:val="24"/>
        </w:rPr>
        <w:t>2011</w:t>
      </w:r>
      <w:r w:rsidRPr="00686BAF">
        <w:rPr>
          <w:szCs w:val="24"/>
        </w:rPr>
        <w:tab/>
      </w:r>
      <w:r w:rsidRPr="00686BAF">
        <w:rPr>
          <w:szCs w:val="24"/>
        </w:rPr>
        <w:tab/>
        <w:t>Reviewer, IUPUI Multidisciplinary Undergraduate Research Institute proposals</w:t>
      </w:r>
    </w:p>
    <w:p w14:paraId="67A49864" w14:textId="77777777" w:rsidR="009324C9" w:rsidRPr="00686BAF" w:rsidRDefault="009324C9" w:rsidP="009324C9">
      <w:pPr>
        <w:rPr>
          <w:szCs w:val="24"/>
        </w:rPr>
      </w:pPr>
      <w:r w:rsidRPr="00686BAF">
        <w:rPr>
          <w:szCs w:val="24"/>
        </w:rPr>
        <w:t>2011</w:t>
      </w:r>
      <w:r w:rsidRPr="00686BAF">
        <w:rPr>
          <w:szCs w:val="24"/>
        </w:rPr>
        <w:tab/>
      </w:r>
      <w:r w:rsidRPr="00686BAF">
        <w:rPr>
          <w:szCs w:val="24"/>
        </w:rPr>
        <w:tab/>
        <w:t xml:space="preserve">Mentor, IUPUI Undergraduate Research Opportunities Program </w:t>
      </w:r>
    </w:p>
    <w:p w14:paraId="30771849" w14:textId="77777777" w:rsidR="009324C9" w:rsidRDefault="009324C9" w:rsidP="009324C9">
      <w:pPr>
        <w:rPr>
          <w:szCs w:val="24"/>
        </w:rPr>
      </w:pPr>
      <w:r w:rsidRPr="00686BAF">
        <w:rPr>
          <w:szCs w:val="24"/>
        </w:rPr>
        <w:t>2010-2012</w:t>
      </w:r>
      <w:r w:rsidRPr="00686BAF">
        <w:rPr>
          <w:szCs w:val="24"/>
        </w:rPr>
        <w:tab/>
        <w:t>Member, IU</w:t>
      </w:r>
      <w:r>
        <w:rPr>
          <w:szCs w:val="24"/>
        </w:rPr>
        <w:t>B/IUPUI</w:t>
      </w:r>
      <w:r w:rsidRPr="00686BAF">
        <w:rPr>
          <w:szCs w:val="24"/>
        </w:rPr>
        <w:t xml:space="preserve"> School of Education Policy Council</w:t>
      </w:r>
    </w:p>
    <w:p w14:paraId="63EB734C" w14:textId="77777777" w:rsidR="009324C9" w:rsidRPr="00686BAF" w:rsidRDefault="009324C9" w:rsidP="009324C9">
      <w:pPr>
        <w:rPr>
          <w:szCs w:val="24"/>
        </w:rPr>
      </w:pPr>
      <w:r w:rsidRPr="00686BAF">
        <w:rPr>
          <w:szCs w:val="24"/>
        </w:rPr>
        <w:t>2010-2011</w:t>
      </w:r>
      <w:r w:rsidRPr="00686BAF">
        <w:rPr>
          <w:szCs w:val="24"/>
        </w:rPr>
        <w:tab/>
        <w:t>Chair, IU</w:t>
      </w:r>
      <w:r>
        <w:rPr>
          <w:szCs w:val="24"/>
        </w:rPr>
        <w:t>B/IUPUI</w:t>
      </w:r>
      <w:r w:rsidRPr="00686BAF">
        <w:rPr>
          <w:szCs w:val="24"/>
        </w:rPr>
        <w:t xml:space="preserve"> School of Education Lectures and Seminars Committee</w:t>
      </w:r>
    </w:p>
    <w:p w14:paraId="5AB30F16" w14:textId="77777777" w:rsidR="009324C9" w:rsidRPr="00686BAF" w:rsidRDefault="009324C9" w:rsidP="009324C9">
      <w:pPr>
        <w:rPr>
          <w:szCs w:val="24"/>
        </w:rPr>
      </w:pPr>
      <w:r w:rsidRPr="00686BAF">
        <w:rPr>
          <w:szCs w:val="24"/>
        </w:rPr>
        <w:t>2008-2010</w:t>
      </w:r>
      <w:r w:rsidRPr="00686BAF">
        <w:rPr>
          <w:szCs w:val="24"/>
        </w:rPr>
        <w:tab/>
        <w:t>Member, IU</w:t>
      </w:r>
      <w:r>
        <w:rPr>
          <w:szCs w:val="24"/>
        </w:rPr>
        <w:t>B/IUPUI</w:t>
      </w:r>
      <w:r w:rsidRPr="00686BAF">
        <w:rPr>
          <w:szCs w:val="24"/>
        </w:rPr>
        <w:t xml:space="preserve"> School of Education Lectures and Seminars Committee </w:t>
      </w:r>
    </w:p>
    <w:p w14:paraId="5A43A6A3" w14:textId="77777777" w:rsidR="009324C9" w:rsidRDefault="009324C9" w:rsidP="00CE5033">
      <w:pPr>
        <w:rPr>
          <w:szCs w:val="24"/>
        </w:rPr>
      </w:pPr>
    </w:p>
    <w:p w14:paraId="705CAC21" w14:textId="77777777" w:rsidR="009324C9" w:rsidRPr="00686BAF" w:rsidRDefault="009324C9" w:rsidP="009324C9">
      <w:pPr>
        <w:rPr>
          <w:b/>
          <w:i/>
          <w:szCs w:val="24"/>
        </w:rPr>
      </w:pPr>
      <w:r w:rsidRPr="00686BAF">
        <w:rPr>
          <w:b/>
          <w:i/>
          <w:szCs w:val="24"/>
        </w:rPr>
        <w:t>PROFESSIONAL SERVICE</w:t>
      </w:r>
    </w:p>
    <w:p w14:paraId="2E4463ED" w14:textId="77777777" w:rsidR="009324C9" w:rsidRPr="00686BAF" w:rsidRDefault="009324C9" w:rsidP="009324C9">
      <w:pPr>
        <w:rPr>
          <w:b/>
          <w:i/>
          <w:szCs w:val="24"/>
        </w:rPr>
      </w:pPr>
    </w:p>
    <w:p w14:paraId="10BA5158" w14:textId="77777777" w:rsidR="009324C9" w:rsidRDefault="009324C9" w:rsidP="009324C9">
      <w:pPr>
        <w:ind w:left="1440" w:hanging="1440"/>
        <w:rPr>
          <w:b/>
          <w:i/>
          <w:szCs w:val="24"/>
        </w:rPr>
      </w:pPr>
      <w:r>
        <w:rPr>
          <w:b/>
          <w:i/>
          <w:szCs w:val="24"/>
        </w:rPr>
        <w:t>Regional</w:t>
      </w:r>
    </w:p>
    <w:p w14:paraId="0DEE59F5" w14:textId="67304827" w:rsidR="005E7DDD" w:rsidRPr="005E7DDD" w:rsidRDefault="005E7DDD" w:rsidP="009324C9">
      <w:pPr>
        <w:rPr>
          <w:szCs w:val="24"/>
        </w:rPr>
      </w:pPr>
      <w:r>
        <w:rPr>
          <w:szCs w:val="24"/>
        </w:rPr>
        <w:tab/>
      </w:r>
    </w:p>
    <w:p w14:paraId="6AB2928F" w14:textId="26293FB1" w:rsidR="009324C9" w:rsidRPr="005E2269" w:rsidRDefault="005E7DDD" w:rsidP="009324C9">
      <w:pPr>
        <w:rPr>
          <w:szCs w:val="24"/>
        </w:rPr>
      </w:pPr>
      <w:r>
        <w:rPr>
          <w:szCs w:val="24"/>
        </w:rPr>
        <w:t>2016-2018</w:t>
      </w:r>
      <w:r w:rsidR="003E70CE">
        <w:rPr>
          <w:szCs w:val="24"/>
        </w:rPr>
        <w:tab/>
        <w:t>Faculty Advisor</w:t>
      </w:r>
      <w:r w:rsidR="009324C9">
        <w:rPr>
          <w:szCs w:val="24"/>
        </w:rPr>
        <w:t>, Indiana Mathematics Education Research Symposium</w:t>
      </w:r>
    </w:p>
    <w:p w14:paraId="5FAD5A8E" w14:textId="5274956E" w:rsidR="009324C9" w:rsidRDefault="009324C9" w:rsidP="009324C9">
      <w:pPr>
        <w:rPr>
          <w:szCs w:val="24"/>
        </w:rPr>
      </w:pPr>
      <w:r>
        <w:rPr>
          <w:szCs w:val="24"/>
        </w:rPr>
        <w:t>2015-2016</w:t>
      </w:r>
      <w:r>
        <w:rPr>
          <w:szCs w:val="24"/>
        </w:rPr>
        <w:tab/>
        <w:t>Co-Organizer, Indiana Mathematics Education Research Symposium</w:t>
      </w:r>
    </w:p>
    <w:p w14:paraId="1877D4ED" w14:textId="77777777" w:rsidR="009324C9" w:rsidRDefault="009324C9" w:rsidP="009324C9">
      <w:pPr>
        <w:rPr>
          <w:szCs w:val="24"/>
        </w:rPr>
      </w:pPr>
      <w:r>
        <w:rPr>
          <w:szCs w:val="24"/>
        </w:rPr>
        <w:t>2014-2015</w:t>
      </w:r>
      <w:r>
        <w:rPr>
          <w:szCs w:val="24"/>
        </w:rPr>
        <w:tab/>
        <w:t xml:space="preserve">Co-Organizer, Indiana Mathematics Education Research Symposium </w:t>
      </w:r>
    </w:p>
    <w:p w14:paraId="48304BAF" w14:textId="77777777" w:rsidR="009324C9" w:rsidRDefault="009324C9" w:rsidP="009324C9">
      <w:pPr>
        <w:ind w:left="1440" w:hanging="1440"/>
        <w:rPr>
          <w:szCs w:val="24"/>
        </w:rPr>
      </w:pPr>
      <w:r>
        <w:rPr>
          <w:szCs w:val="24"/>
        </w:rPr>
        <w:t>2013-2014</w:t>
      </w:r>
      <w:r>
        <w:rPr>
          <w:szCs w:val="24"/>
        </w:rPr>
        <w:tab/>
        <w:t>Chair, Indiana Mathematics Education Research Symposium</w:t>
      </w:r>
    </w:p>
    <w:p w14:paraId="7FD44C44" w14:textId="77777777" w:rsidR="009324C9" w:rsidRDefault="009324C9" w:rsidP="009324C9">
      <w:pPr>
        <w:ind w:left="1440" w:hanging="1440"/>
        <w:rPr>
          <w:szCs w:val="24"/>
        </w:rPr>
      </w:pPr>
      <w:r>
        <w:rPr>
          <w:szCs w:val="24"/>
        </w:rPr>
        <w:t>2012-2013</w:t>
      </w:r>
      <w:r w:rsidRPr="00686BAF">
        <w:rPr>
          <w:szCs w:val="24"/>
        </w:rPr>
        <w:tab/>
        <w:t xml:space="preserve">Co-Organizer, Indiana Mathematics Education </w:t>
      </w:r>
      <w:r>
        <w:rPr>
          <w:szCs w:val="24"/>
        </w:rPr>
        <w:t xml:space="preserve">Research </w:t>
      </w:r>
      <w:r w:rsidRPr="00686BAF">
        <w:rPr>
          <w:szCs w:val="24"/>
        </w:rPr>
        <w:t>Symposium</w:t>
      </w:r>
    </w:p>
    <w:p w14:paraId="0E7EC8CA" w14:textId="52BA1296" w:rsidR="009324C9" w:rsidRDefault="00AB2187" w:rsidP="009324C9">
      <w:pPr>
        <w:ind w:left="1440" w:hanging="1440"/>
        <w:rPr>
          <w:szCs w:val="24"/>
        </w:rPr>
      </w:pPr>
      <w:r>
        <w:rPr>
          <w:szCs w:val="24"/>
        </w:rPr>
        <w:t>2012-2014</w:t>
      </w:r>
      <w:r w:rsidR="009324C9" w:rsidRPr="00686BAF">
        <w:rPr>
          <w:szCs w:val="24"/>
        </w:rPr>
        <w:tab/>
        <w:t xml:space="preserve">Member, Subgroup of Hoosier Association of Mathematics Teacher Educators investigating the possibility of establishing </w:t>
      </w:r>
      <w:proofErr w:type="gramStart"/>
      <w:r w:rsidR="009324C9" w:rsidRPr="00686BAF">
        <w:rPr>
          <w:szCs w:val="24"/>
        </w:rPr>
        <w:t>a</w:t>
      </w:r>
      <w:proofErr w:type="gramEnd"/>
      <w:r w:rsidR="009324C9" w:rsidRPr="00686BAF">
        <w:rPr>
          <w:szCs w:val="24"/>
        </w:rPr>
        <w:t xml:space="preserve"> Elementary Mathematics Specialist Licensure in the State of Indiana</w:t>
      </w:r>
    </w:p>
    <w:p w14:paraId="30E99911" w14:textId="77777777" w:rsidR="009324C9" w:rsidRDefault="009324C9" w:rsidP="009324C9">
      <w:pPr>
        <w:ind w:left="1440" w:hanging="1440"/>
        <w:rPr>
          <w:szCs w:val="24"/>
        </w:rPr>
      </w:pPr>
      <w:r>
        <w:rPr>
          <w:szCs w:val="24"/>
        </w:rPr>
        <w:t>2011-2012</w:t>
      </w:r>
      <w:r w:rsidRPr="00686BAF">
        <w:rPr>
          <w:szCs w:val="24"/>
        </w:rPr>
        <w:tab/>
        <w:t xml:space="preserve">Co-Organizer, Indiana </w:t>
      </w:r>
      <w:r>
        <w:rPr>
          <w:szCs w:val="24"/>
        </w:rPr>
        <w:t>Mathematics Education Research Symposium</w:t>
      </w:r>
      <w:r w:rsidRPr="00686BAF">
        <w:rPr>
          <w:szCs w:val="24"/>
        </w:rPr>
        <w:t xml:space="preserve"> </w:t>
      </w:r>
    </w:p>
    <w:p w14:paraId="0CA1F70C" w14:textId="138743F8" w:rsidR="009324C9" w:rsidRPr="00686BAF" w:rsidRDefault="009324C9" w:rsidP="009324C9">
      <w:pPr>
        <w:tabs>
          <w:tab w:val="left" w:pos="1440"/>
        </w:tabs>
        <w:ind w:left="1440" w:hanging="1440"/>
        <w:rPr>
          <w:szCs w:val="24"/>
        </w:rPr>
      </w:pPr>
      <w:r w:rsidRPr="00686BAF">
        <w:rPr>
          <w:szCs w:val="24"/>
        </w:rPr>
        <w:t>2011-present</w:t>
      </w:r>
      <w:r w:rsidRPr="00686BAF">
        <w:rPr>
          <w:szCs w:val="24"/>
        </w:rPr>
        <w:tab/>
        <w:t xml:space="preserve">Member &amp; University Representative, Hoosier Association of Mathematics Teacher Educators </w:t>
      </w:r>
    </w:p>
    <w:p w14:paraId="3C8F40FB" w14:textId="77777777" w:rsidR="009324C9" w:rsidRPr="00C3429C" w:rsidRDefault="009324C9" w:rsidP="009324C9">
      <w:pPr>
        <w:rPr>
          <w:b/>
          <w:szCs w:val="24"/>
        </w:rPr>
      </w:pPr>
    </w:p>
    <w:p w14:paraId="5EBCAACF" w14:textId="77777777" w:rsidR="009324C9" w:rsidRPr="00C3429C" w:rsidRDefault="009324C9" w:rsidP="009324C9">
      <w:pPr>
        <w:ind w:left="1440" w:hanging="1440"/>
        <w:rPr>
          <w:b/>
          <w:i/>
          <w:szCs w:val="24"/>
        </w:rPr>
      </w:pPr>
      <w:r w:rsidRPr="00C3429C">
        <w:rPr>
          <w:b/>
          <w:i/>
          <w:szCs w:val="24"/>
        </w:rPr>
        <w:t xml:space="preserve">National </w:t>
      </w:r>
    </w:p>
    <w:p w14:paraId="0DCD5E0F" w14:textId="77777777" w:rsidR="00FC72B3" w:rsidRDefault="00FC72B3" w:rsidP="009324C9">
      <w:pPr>
        <w:rPr>
          <w:szCs w:val="24"/>
        </w:rPr>
      </w:pPr>
    </w:p>
    <w:p w14:paraId="315AAAEE" w14:textId="356042A3" w:rsidR="00EE56C3" w:rsidRPr="00EE56C3" w:rsidRDefault="00EE56C3" w:rsidP="009324C9">
      <w:pPr>
        <w:rPr>
          <w:i/>
          <w:iCs/>
          <w:szCs w:val="24"/>
        </w:rPr>
      </w:pPr>
      <w:r>
        <w:rPr>
          <w:szCs w:val="24"/>
        </w:rPr>
        <w:t>*2023-present</w:t>
      </w:r>
      <w:r>
        <w:rPr>
          <w:szCs w:val="24"/>
        </w:rPr>
        <w:tab/>
        <w:t xml:space="preserve">Reviewer, </w:t>
      </w:r>
      <w:r>
        <w:rPr>
          <w:i/>
          <w:iCs/>
          <w:szCs w:val="24"/>
        </w:rPr>
        <w:t>Investigations in Mathematical Learning</w:t>
      </w:r>
    </w:p>
    <w:p w14:paraId="064E1517" w14:textId="4D86398D" w:rsidR="00FC72B3" w:rsidRDefault="00FC72B3" w:rsidP="009324C9">
      <w:pPr>
        <w:rPr>
          <w:szCs w:val="24"/>
        </w:rPr>
      </w:pPr>
      <w:r>
        <w:rPr>
          <w:szCs w:val="24"/>
        </w:rPr>
        <w:t>2022</w:t>
      </w:r>
      <w:r>
        <w:rPr>
          <w:szCs w:val="24"/>
        </w:rPr>
        <w:tab/>
      </w:r>
      <w:r>
        <w:rPr>
          <w:szCs w:val="24"/>
        </w:rPr>
        <w:tab/>
        <w:t>External Reviewer, Promotion and Tenure Cases</w:t>
      </w:r>
    </w:p>
    <w:p w14:paraId="4B49F132" w14:textId="70B2615D" w:rsidR="00D4581C" w:rsidRDefault="00D4581C" w:rsidP="009324C9">
      <w:pPr>
        <w:rPr>
          <w:szCs w:val="24"/>
        </w:rPr>
      </w:pPr>
      <w:r>
        <w:rPr>
          <w:szCs w:val="24"/>
        </w:rPr>
        <w:t>2021</w:t>
      </w:r>
      <w:r>
        <w:rPr>
          <w:szCs w:val="24"/>
        </w:rPr>
        <w:tab/>
      </w:r>
      <w:r>
        <w:rPr>
          <w:szCs w:val="24"/>
        </w:rPr>
        <w:tab/>
        <w:t>Reviewer, National Science Foundation DRK-12 Grant Proposals</w:t>
      </w:r>
    </w:p>
    <w:p w14:paraId="3C3244A9" w14:textId="67A99B29" w:rsidR="00FC72B3" w:rsidRPr="00FC72B3" w:rsidRDefault="00FC72B3" w:rsidP="009324C9">
      <w:pPr>
        <w:rPr>
          <w:szCs w:val="24"/>
        </w:rPr>
      </w:pPr>
      <w:r>
        <w:rPr>
          <w:szCs w:val="24"/>
        </w:rPr>
        <w:t>*2020-present</w:t>
      </w:r>
      <w:r>
        <w:rPr>
          <w:szCs w:val="24"/>
        </w:rPr>
        <w:tab/>
        <w:t xml:space="preserve">Reviewer, </w:t>
      </w:r>
      <w:r>
        <w:rPr>
          <w:i/>
          <w:iCs/>
          <w:szCs w:val="24"/>
        </w:rPr>
        <w:t>Mathematics Teacher: Teaching and Learning PK-12</w:t>
      </w:r>
    </w:p>
    <w:p w14:paraId="3FE2B187" w14:textId="1A9E0BAA" w:rsidR="009C0203" w:rsidRDefault="009C0203" w:rsidP="009324C9">
      <w:pPr>
        <w:rPr>
          <w:szCs w:val="24"/>
        </w:rPr>
      </w:pPr>
      <w:r>
        <w:rPr>
          <w:szCs w:val="24"/>
        </w:rPr>
        <w:t>2019</w:t>
      </w:r>
      <w:r>
        <w:rPr>
          <w:szCs w:val="24"/>
        </w:rPr>
        <w:tab/>
      </w:r>
      <w:r>
        <w:rPr>
          <w:szCs w:val="24"/>
        </w:rPr>
        <w:tab/>
        <w:t>Letter of support, Peter Wiles</w:t>
      </w:r>
    </w:p>
    <w:p w14:paraId="177147D9" w14:textId="10F6056C" w:rsidR="009C0203" w:rsidRDefault="009C0203" w:rsidP="009C0203">
      <w:pPr>
        <w:ind w:left="1440" w:hanging="1440"/>
        <w:rPr>
          <w:szCs w:val="24"/>
        </w:rPr>
      </w:pPr>
      <w:r>
        <w:rPr>
          <w:szCs w:val="24"/>
        </w:rPr>
        <w:t>2018-2019</w:t>
      </w:r>
      <w:r>
        <w:rPr>
          <w:szCs w:val="24"/>
        </w:rPr>
        <w:tab/>
        <w:t xml:space="preserve">Letters of Recommendation, Teresa Sosa </w:t>
      </w:r>
    </w:p>
    <w:p w14:paraId="62A42B5E" w14:textId="493ACB16" w:rsidR="0047595B" w:rsidRDefault="0047595B" w:rsidP="0047595B">
      <w:pPr>
        <w:ind w:left="1440" w:hanging="1440"/>
        <w:rPr>
          <w:szCs w:val="24"/>
        </w:rPr>
      </w:pPr>
      <w:r>
        <w:rPr>
          <w:szCs w:val="24"/>
        </w:rPr>
        <w:t>2019</w:t>
      </w:r>
      <w:r>
        <w:rPr>
          <w:szCs w:val="24"/>
        </w:rPr>
        <w:tab/>
        <w:t>External Reviewer, Promotion and Tenure, Cheryl Eames</w:t>
      </w:r>
    </w:p>
    <w:p w14:paraId="6709C2B5" w14:textId="313B5DB2" w:rsidR="00EE56C3" w:rsidRDefault="00EE56C3" w:rsidP="009324C9">
      <w:pPr>
        <w:ind w:left="1440" w:hanging="1440"/>
        <w:rPr>
          <w:szCs w:val="24"/>
        </w:rPr>
      </w:pPr>
      <w:r>
        <w:rPr>
          <w:szCs w:val="24"/>
        </w:rPr>
        <w:t>*2018-present</w:t>
      </w:r>
      <w:r>
        <w:rPr>
          <w:szCs w:val="24"/>
        </w:rPr>
        <w:tab/>
        <w:t>Reviewer, Association of Mathematics Teacher Educators</w:t>
      </w:r>
    </w:p>
    <w:p w14:paraId="657EE34A" w14:textId="0D0A8129" w:rsidR="00AB2187" w:rsidRDefault="00AB2187" w:rsidP="009324C9">
      <w:pPr>
        <w:ind w:left="1440" w:hanging="1440"/>
        <w:rPr>
          <w:szCs w:val="24"/>
        </w:rPr>
      </w:pPr>
      <w:r>
        <w:rPr>
          <w:szCs w:val="24"/>
        </w:rPr>
        <w:t>2018-</w:t>
      </w:r>
      <w:r w:rsidR="009C0203">
        <w:rPr>
          <w:szCs w:val="24"/>
        </w:rPr>
        <w:t>2019</w:t>
      </w:r>
      <w:r>
        <w:rPr>
          <w:szCs w:val="24"/>
        </w:rPr>
        <w:tab/>
      </w:r>
      <w:r w:rsidR="00AA1BA4">
        <w:rPr>
          <w:szCs w:val="24"/>
        </w:rPr>
        <w:t xml:space="preserve">Department Editor, </w:t>
      </w:r>
      <w:r w:rsidR="00AA1BA4" w:rsidRPr="00AA1BA4">
        <w:rPr>
          <w:i/>
          <w:szCs w:val="24"/>
        </w:rPr>
        <w:t>Mathematics Teacher: Learning and Teaching PreK-12</w:t>
      </w:r>
    </w:p>
    <w:p w14:paraId="1D25A46E" w14:textId="343412A9" w:rsidR="005E7DDD" w:rsidRDefault="005E7DDD" w:rsidP="009324C9">
      <w:pPr>
        <w:ind w:left="1440" w:hanging="1440"/>
        <w:rPr>
          <w:szCs w:val="24"/>
        </w:rPr>
      </w:pPr>
      <w:r>
        <w:rPr>
          <w:szCs w:val="24"/>
        </w:rPr>
        <w:t>2017-</w:t>
      </w:r>
      <w:r w:rsidR="00AF60BB">
        <w:rPr>
          <w:szCs w:val="24"/>
        </w:rPr>
        <w:t>2019</w:t>
      </w:r>
      <w:r>
        <w:rPr>
          <w:szCs w:val="24"/>
        </w:rPr>
        <w:tab/>
        <w:t xml:space="preserve">Member Editorial Panel, </w:t>
      </w:r>
      <w:r w:rsidRPr="00AA1BA4">
        <w:rPr>
          <w:i/>
          <w:szCs w:val="24"/>
        </w:rPr>
        <w:t>Mathematics Teaching in the Middle School</w:t>
      </w:r>
      <w:r>
        <w:rPr>
          <w:szCs w:val="24"/>
        </w:rPr>
        <w:tab/>
      </w:r>
    </w:p>
    <w:p w14:paraId="740EA8E9" w14:textId="424CF37C" w:rsidR="00DC3A7C" w:rsidRDefault="00DC3A7C" w:rsidP="009324C9">
      <w:pPr>
        <w:ind w:left="1440" w:hanging="1440"/>
        <w:rPr>
          <w:szCs w:val="24"/>
        </w:rPr>
      </w:pPr>
      <w:r>
        <w:rPr>
          <w:szCs w:val="24"/>
        </w:rPr>
        <w:t>2016</w:t>
      </w:r>
      <w:r>
        <w:rPr>
          <w:szCs w:val="24"/>
        </w:rPr>
        <w:tab/>
        <w:t>Letter of Recommendation, Job application for Elise Lockwood to UGA</w:t>
      </w:r>
    </w:p>
    <w:p w14:paraId="7FC44267" w14:textId="77777777" w:rsidR="009324C9" w:rsidRDefault="009324C9" w:rsidP="009324C9">
      <w:pPr>
        <w:ind w:left="1440" w:hanging="1440"/>
        <w:rPr>
          <w:szCs w:val="24"/>
        </w:rPr>
      </w:pPr>
      <w:r>
        <w:rPr>
          <w:szCs w:val="24"/>
        </w:rPr>
        <w:lastRenderedPageBreak/>
        <w:t>2015</w:t>
      </w:r>
      <w:r>
        <w:rPr>
          <w:szCs w:val="24"/>
        </w:rPr>
        <w:tab/>
        <w:t>External Reviewer, Promotion and Tenure Case Heather Johnson</w:t>
      </w:r>
    </w:p>
    <w:p w14:paraId="27346DAB" w14:textId="4CBCAD7E" w:rsidR="009324C9" w:rsidRPr="00F7785B" w:rsidRDefault="009324C9" w:rsidP="009324C9">
      <w:pPr>
        <w:ind w:left="1440" w:hanging="1440"/>
        <w:rPr>
          <w:szCs w:val="24"/>
        </w:rPr>
      </w:pPr>
      <w:r>
        <w:rPr>
          <w:szCs w:val="24"/>
        </w:rPr>
        <w:t xml:space="preserve">2014-present </w:t>
      </w:r>
      <w:r>
        <w:rPr>
          <w:szCs w:val="24"/>
        </w:rPr>
        <w:tab/>
        <w:t xml:space="preserve">Reviewer, </w:t>
      </w:r>
      <w:r>
        <w:rPr>
          <w:i/>
          <w:szCs w:val="24"/>
        </w:rPr>
        <w:t>Indiana Mathematics Teacher</w:t>
      </w:r>
    </w:p>
    <w:p w14:paraId="21600387" w14:textId="77777777" w:rsidR="009324C9" w:rsidRDefault="009324C9" w:rsidP="009324C9">
      <w:pPr>
        <w:ind w:left="1440" w:hanging="1440"/>
        <w:rPr>
          <w:szCs w:val="24"/>
        </w:rPr>
      </w:pPr>
      <w:r>
        <w:rPr>
          <w:szCs w:val="24"/>
        </w:rPr>
        <w:t xml:space="preserve">2014 </w:t>
      </w:r>
      <w:r>
        <w:rPr>
          <w:szCs w:val="24"/>
        </w:rPr>
        <w:tab/>
        <w:t xml:space="preserve">Reviewer, </w:t>
      </w:r>
      <w:r w:rsidRPr="00FF5EF0">
        <w:rPr>
          <w:i/>
          <w:szCs w:val="24"/>
        </w:rPr>
        <w:t>Qualitative Studies in Education</w:t>
      </w:r>
    </w:p>
    <w:p w14:paraId="7B7413AD" w14:textId="4399E153" w:rsidR="009324C9" w:rsidRDefault="005E7DDD" w:rsidP="009324C9">
      <w:pPr>
        <w:ind w:left="1440" w:hanging="1440"/>
        <w:rPr>
          <w:szCs w:val="24"/>
        </w:rPr>
      </w:pPr>
      <w:r>
        <w:rPr>
          <w:szCs w:val="24"/>
        </w:rPr>
        <w:t>2014-2015</w:t>
      </w:r>
      <w:r w:rsidR="009324C9">
        <w:rPr>
          <w:szCs w:val="24"/>
        </w:rPr>
        <w:tab/>
        <w:t xml:space="preserve">Member, Subcommittee to organize the Psychology in Mathematics Education Conference North American Conference in 2016  </w:t>
      </w:r>
    </w:p>
    <w:p w14:paraId="2F23D88C" w14:textId="77777777" w:rsidR="009324C9" w:rsidRDefault="009324C9" w:rsidP="009324C9">
      <w:pPr>
        <w:ind w:left="1440" w:hanging="1440"/>
        <w:rPr>
          <w:szCs w:val="24"/>
        </w:rPr>
      </w:pPr>
      <w:r>
        <w:rPr>
          <w:szCs w:val="24"/>
        </w:rPr>
        <w:t>2014-2015</w:t>
      </w:r>
      <w:r>
        <w:rPr>
          <w:szCs w:val="24"/>
        </w:rPr>
        <w:tab/>
        <w:t xml:space="preserve">Member Program Committee, National Council of Teachers of Mathematics regional conference in Minneapolis, MN. </w:t>
      </w:r>
    </w:p>
    <w:p w14:paraId="0D3740B7" w14:textId="77777777" w:rsidR="009324C9" w:rsidRDefault="009324C9" w:rsidP="009324C9">
      <w:pPr>
        <w:ind w:left="1440" w:hanging="1440"/>
        <w:rPr>
          <w:szCs w:val="24"/>
        </w:rPr>
      </w:pPr>
      <w:r>
        <w:rPr>
          <w:szCs w:val="24"/>
        </w:rPr>
        <w:t>2014</w:t>
      </w:r>
      <w:r>
        <w:rPr>
          <w:szCs w:val="24"/>
        </w:rPr>
        <w:tab/>
        <w:t>External Reviewer, Promotion and Tenure Case Holly Anthony</w:t>
      </w:r>
    </w:p>
    <w:p w14:paraId="1BBA5565" w14:textId="77777777" w:rsidR="009324C9" w:rsidRDefault="009324C9" w:rsidP="009324C9">
      <w:pPr>
        <w:ind w:left="1440" w:hanging="1440"/>
        <w:rPr>
          <w:szCs w:val="24"/>
        </w:rPr>
      </w:pPr>
      <w:r>
        <w:rPr>
          <w:szCs w:val="24"/>
        </w:rPr>
        <w:t>2014</w:t>
      </w:r>
      <w:r>
        <w:rPr>
          <w:szCs w:val="24"/>
        </w:rPr>
        <w:tab/>
      </w:r>
      <w:r w:rsidRPr="00686BAF">
        <w:rPr>
          <w:szCs w:val="24"/>
        </w:rPr>
        <w:t>Facilitator, National Council of Teachers of Mathematics Common Core Standards Professional Development Institute for Middle Grades Teachers</w:t>
      </w:r>
    </w:p>
    <w:p w14:paraId="566ABDE9" w14:textId="77777777" w:rsidR="009324C9" w:rsidRDefault="009324C9" w:rsidP="009324C9">
      <w:pPr>
        <w:ind w:left="1440" w:hanging="1440"/>
        <w:rPr>
          <w:szCs w:val="24"/>
        </w:rPr>
      </w:pPr>
      <w:r>
        <w:rPr>
          <w:szCs w:val="24"/>
        </w:rPr>
        <w:t>2013-2015</w:t>
      </w:r>
      <w:r>
        <w:rPr>
          <w:szCs w:val="24"/>
        </w:rPr>
        <w:tab/>
        <w:t xml:space="preserve">Member, Steering Committee for the Psychology in Mathematics Education Conference North America </w:t>
      </w:r>
    </w:p>
    <w:p w14:paraId="580472A7" w14:textId="77777777" w:rsidR="009324C9" w:rsidRPr="00686BAF" w:rsidRDefault="009324C9" w:rsidP="009324C9">
      <w:pPr>
        <w:ind w:left="1440" w:hanging="1440"/>
        <w:rPr>
          <w:szCs w:val="24"/>
        </w:rPr>
      </w:pPr>
      <w:r w:rsidRPr="00686BAF">
        <w:rPr>
          <w:szCs w:val="24"/>
        </w:rPr>
        <w:t>2013</w:t>
      </w:r>
      <w:r w:rsidRPr="00686BAF">
        <w:rPr>
          <w:szCs w:val="24"/>
        </w:rPr>
        <w:tab/>
        <w:t>Co-Organizer, Quantitative Reasoning and Mathematical Modeling working group at the Psychology in Mathematics Education Conference North America</w:t>
      </w:r>
    </w:p>
    <w:p w14:paraId="3DAF56CC" w14:textId="77777777" w:rsidR="009324C9" w:rsidRPr="00686BAF" w:rsidRDefault="009324C9" w:rsidP="009324C9">
      <w:pPr>
        <w:ind w:left="1440" w:hanging="1440"/>
        <w:rPr>
          <w:szCs w:val="24"/>
        </w:rPr>
      </w:pPr>
      <w:r w:rsidRPr="00686BAF">
        <w:rPr>
          <w:szCs w:val="24"/>
        </w:rPr>
        <w:t>2013</w:t>
      </w:r>
      <w:r w:rsidRPr="00686BAF">
        <w:rPr>
          <w:szCs w:val="24"/>
        </w:rPr>
        <w:tab/>
        <w:t xml:space="preserve">Facilitator, National Council of Teachers of Mathematics Common Core Standards Professional Development Institute for Middle Grades Teachers </w:t>
      </w:r>
    </w:p>
    <w:p w14:paraId="0AA199B1" w14:textId="77777777" w:rsidR="009324C9" w:rsidRPr="00686BAF" w:rsidRDefault="009324C9" w:rsidP="009324C9">
      <w:pPr>
        <w:ind w:left="1440" w:hanging="1440"/>
        <w:rPr>
          <w:szCs w:val="24"/>
        </w:rPr>
      </w:pPr>
      <w:r>
        <w:rPr>
          <w:szCs w:val="24"/>
        </w:rPr>
        <w:t>2013</w:t>
      </w:r>
      <w:r w:rsidRPr="00686BAF">
        <w:rPr>
          <w:szCs w:val="24"/>
        </w:rPr>
        <w:tab/>
        <w:t xml:space="preserve">Co-Editor, Math for Real section of </w:t>
      </w:r>
      <w:r w:rsidRPr="00686BAF">
        <w:rPr>
          <w:i/>
          <w:szCs w:val="24"/>
        </w:rPr>
        <w:t>Mathematics Teaching in the Middle School</w:t>
      </w:r>
    </w:p>
    <w:p w14:paraId="1AD8A165" w14:textId="77777777" w:rsidR="009324C9" w:rsidRPr="00686BAF" w:rsidRDefault="009324C9" w:rsidP="009324C9">
      <w:pPr>
        <w:rPr>
          <w:szCs w:val="24"/>
        </w:rPr>
      </w:pPr>
      <w:r w:rsidRPr="00686BAF">
        <w:rPr>
          <w:szCs w:val="24"/>
        </w:rPr>
        <w:t>2009-2012</w:t>
      </w:r>
      <w:r w:rsidRPr="00686BAF">
        <w:rPr>
          <w:szCs w:val="24"/>
        </w:rPr>
        <w:tab/>
        <w:t xml:space="preserve">Editor, Math for Real section of </w:t>
      </w:r>
      <w:r w:rsidRPr="00686BAF">
        <w:rPr>
          <w:i/>
          <w:szCs w:val="24"/>
        </w:rPr>
        <w:t>Mathematics Teaching in the Middle School</w:t>
      </w:r>
    </w:p>
    <w:p w14:paraId="03B4695A" w14:textId="77777777" w:rsidR="009324C9" w:rsidRPr="00686BAF" w:rsidRDefault="009324C9" w:rsidP="009324C9">
      <w:pPr>
        <w:rPr>
          <w:szCs w:val="24"/>
        </w:rPr>
      </w:pPr>
      <w:r w:rsidRPr="00686BAF">
        <w:rPr>
          <w:szCs w:val="24"/>
        </w:rPr>
        <w:t>2009</w:t>
      </w:r>
      <w:r w:rsidRPr="00686BAF">
        <w:rPr>
          <w:szCs w:val="24"/>
        </w:rPr>
        <w:tab/>
      </w:r>
      <w:r w:rsidRPr="00686BAF">
        <w:rPr>
          <w:szCs w:val="24"/>
        </w:rPr>
        <w:tab/>
      </w:r>
      <w:r>
        <w:rPr>
          <w:szCs w:val="24"/>
        </w:rPr>
        <w:t xml:space="preserve">Lead </w:t>
      </w:r>
      <w:r w:rsidRPr="00686BAF">
        <w:rPr>
          <w:szCs w:val="24"/>
        </w:rPr>
        <w:t>Organizer, IUPUI’s Symposium on Urban Education.</w:t>
      </w:r>
    </w:p>
    <w:p w14:paraId="3B3A4403" w14:textId="4E682970" w:rsidR="009324C9" w:rsidRPr="00686BAF" w:rsidRDefault="009324C9" w:rsidP="009324C9">
      <w:pPr>
        <w:ind w:left="1440" w:hanging="1440"/>
        <w:rPr>
          <w:szCs w:val="24"/>
        </w:rPr>
      </w:pPr>
      <w:r w:rsidRPr="00686BAF">
        <w:rPr>
          <w:szCs w:val="24"/>
        </w:rPr>
        <w:t>2008-</w:t>
      </w:r>
      <w:r w:rsidR="00D4581C">
        <w:rPr>
          <w:szCs w:val="24"/>
        </w:rPr>
        <w:t>present</w:t>
      </w:r>
      <w:r w:rsidRPr="00686BAF">
        <w:rPr>
          <w:szCs w:val="24"/>
        </w:rPr>
        <w:tab/>
        <w:t xml:space="preserve">Reviewer, American Educational Research Association’s Annual Conference </w:t>
      </w:r>
    </w:p>
    <w:p w14:paraId="45500846" w14:textId="5270DA01" w:rsidR="009324C9" w:rsidRPr="00686BAF" w:rsidRDefault="009324C9" w:rsidP="009324C9">
      <w:pPr>
        <w:ind w:left="1440" w:hanging="1440"/>
        <w:rPr>
          <w:szCs w:val="24"/>
        </w:rPr>
      </w:pPr>
      <w:r w:rsidRPr="006855A1">
        <w:rPr>
          <w:szCs w:val="24"/>
        </w:rPr>
        <w:t>2</w:t>
      </w:r>
      <w:r w:rsidRPr="00686BAF">
        <w:rPr>
          <w:szCs w:val="24"/>
        </w:rPr>
        <w:t>008-present</w:t>
      </w:r>
      <w:r w:rsidRPr="00686BAF">
        <w:rPr>
          <w:szCs w:val="24"/>
        </w:rPr>
        <w:tab/>
        <w:t xml:space="preserve">Reviewer, National Council of </w:t>
      </w:r>
      <w:proofErr w:type="spellStart"/>
      <w:r w:rsidRPr="00686BAF">
        <w:rPr>
          <w:szCs w:val="24"/>
        </w:rPr>
        <w:t>Teacher’s</w:t>
      </w:r>
      <w:proofErr w:type="spellEnd"/>
      <w:r w:rsidRPr="00686BAF">
        <w:rPr>
          <w:szCs w:val="24"/>
        </w:rPr>
        <w:t xml:space="preserve"> of Mathematics Annual Research Pre-</w:t>
      </w:r>
      <w:proofErr w:type="gramStart"/>
      <w:r w:rsidRPr="00686BAF">
        <w:rPr>
          <w:szCs w:val="24"/>
        </w:rPr>
        <w:t>session</w:t>
      </w:r>
      <w:proofErr w:type="gramEnd"/>
      <w:r w:rsidRPr="00686BAF">
        <w:rPr>
          <w:szCs w:val="24"/>
        </w:rPr>
        <w:t xml:space="preserve"> Proposals</w:t>
      </w:r>
    </w:p>
    <w:p w14:paraId="2A5A2F76" w14:textId="123EAAA3" w:rsidR="009324C9" w:rsidRPr="00686BAF" w:rsidRDefault="00AB2187" w:rsidP="009324C9">
      <w:pPr>
        <w:rPr>
          <w:i/>
          <w:szCs w:val="24"/>
        </w:rPr>
      </w:pPr>
      <w:r w:rsidRPr="006855A1">
        <w:rPr>
          <w:b/>
          <w:bCs/>
          <w:szCs w:val="24"/>
        </w:rPr>
        <w:t>*</w:t>
      </w:r>
      <w:r w:rsidR="009324C9" w:rsidRPr="00686BAF">
        <w:rPr>
          <w:szCs w:val="24"/>
        </w:rPr>
        <w:t>2008-present</w:t>
      </w:r>
      <w:r w:rsidR="009324C9" w:rsidRPr="00686BAF">
        <w:rPr>
          <w:szCs w:val="24"/>
        </w:rPr>
        <w:tab/>
        <w:t xml:space="preserve">Reviewer, </w:t>
      </w:r>
      <w:r w:rsidR="009324C9" w:rsidRPr="00686BAF">
        <w:rPr>
          <w:i/>
          <w:szCs w:val="24"/>
        </w:rPr>
        <w:t>Journal of Research in Mathematics Education</w:t>
      </w:r>
    </w:p>
    <w:p w14:paraId="60DB8706" w14:textId="6AB9E833" w:rsidR="009324C9" w:rsidRPr="00686BAF" w:rsidRDefault="00AB2187" w:rsidP="009324C9">
      <w:pPr>
        <w:rPr>
          <w:i/>
          <w:szCs w:val="24"/>
        </w:rPr>
      </w:pPr>
      <w:r w:rsidRPr="006855A1">
        <w:rPr>
          <w:b/>
          <w:bCs/>
          <w:szCs w:val="24"/>
        </w:rPr>
        <w:t>*</w:t>
      </w:r>
      <w:r w:rsidR="009324C9" w:rsidRPr="00686BAF">
        <w:rPr>
          <w:szCs w:val="24"/>
        </w:rPr>
        <w:t>2008-present</w:t>
      </w:r>
      <w:r w:rsidR="009324C9" w:rsidRPr="00686BAF">
        <w:rPr>
          <w:szCs w:val="24"/>
        </w:rPr>
        <w:tab/>
        <w:t xml:space="preserve">Reviewer, </w:t>
      </w:r>
      <w:r w:rsidR="009324C9" w:rsidRPr="00686BAF">
        <w:rPr>
          <w:i/>
          <w:szCs w:val="24"/>
        </w:rPr>
        <w:t>Journal of Mathematical Behavior</w:t>
      </w:r>
    </w:p>
    <w:p w14:paraId="60D7E41E" w14:textId="2B50AA36" w:rsidR="009324C9" w:rsidRPr="00686BAF" w:rsidRDefault="009324C9" w:rsidP="009324C9">
      <w:pPr>
        <w:rPr>
          <w:i/>
          <w:szCs w:val="24"/>
        </w:rPr>
      </w:pPr>
      <w:r>
        <w:rPr>
          <w:szCs w:val="24"/>
        </w:rPr>
        <w:t>2007-present</w:t>
      </w:r>
      <w:r w:rsidRPr="00686BAF">
        <w:rPr>
          <w:szCs w:val="24"/>
        </w:rPr>
        <w:tab/>
        <w:t xml:space="preserve">Reviewer, </w:t>
      </w:r>
      <w:r w:rsidRPr="00686BAF">
        <w:rPr>
          <w:i/>
          <w:szCs w:val="24"/>
        </w:rPr>
        <w:t>Mathematics Teaching in the Middle School</w:t>
      </w:r>
    </w:p>
    <w:p w14:paraId="6AD5BCE8" w14:textId="4032C8DF" w:rsidR="00A229B3" w:rsidRDefault="00AF60BB" w:rsidP="002F62EC">
      <w:pPr>
        <w:ind w:left="1440" w:hanging="1440"/>
        <w:rPr>
          <w:szCs w:val="24"/>
        </w:rPr>
      </w:pPr>
      <w:r w:rsidRPr="006855A1">
        <w:rPr>
          <w:b/>
          <w:bCs/>
          <w:szCs w:val="24"/>
        </w:rPr>
        <w:t>*</w:t>
      </w:r>
      <w:r w:rsidR="00A229B3">
        <w:rPr>
          <w:szCs w:val="24"/>
        </w:rPr>
        <w:t>2007-present</w:t>
      </w:r>
      <w:r w:rsidR="00A229B3">
        <w:rPr>
          <w:szCs w:val="24"/>
        </w:rPr>
        <w:tab/>
        <w:t xml:space="preserve">Reviewer, Psychology in Mathematics Education </w:t>
      </w:r>
      <w:r w:rsidR="002F62EC">
        <w:rPr>
          <w:szCs w:val="24"/>
        </w:rPr>
        <w:t xml:space="preserve">North American </w:t>
      </w:r>
      <w:r w:rsidR="00A229B3">
        <w:rPr>
          <w:szCs w:val="24"/>
        </w:rPr>
        <w:t>Conference proposal reviewer</w:t>
      </w:r>
    </w:p>
    <w:p w14:paraId="5557452A" w14:textId="77777777" w:rsidR="009324C9" w:rsidRPr="00686BAF" w:rsidRDefault="009324C9" w:rsidP="009324C9">
      <w:pPr>
        <w:rPr>
          <w:szCs w:val="24"/>
        </w:rPr>
      </w:pPr>
      <w:r w:rsidRPr="00686BAF">
        <w:rPr>
          <w:szCs w:val="24"/>
        </w:rPr>
        <w:t>2003-2006</w:t>
      </w:r>
      <w:r w:rsidRPr="00686BAF">
        <w:rPr>
          <w:szCs w:val="24"/>
        </w:rPr>
        <w:tab/>
        <w:t xml:space="preserve">Associate Editor, </w:t>
      </w:r>
      <w:r w:rsidRPr="00686BAF">
        <w:rPr>
          <w:i/>
          <w:szCs w:val="24"/>
        </w:rPr>
        <w:t>The Mathematics Educator</w:t>
      </w:r>
    </w:p>
    <w:p w14:paraId="1005362D" w14:textId="77777777" w:rsidR="009324C9" w:rsidRPr="00686BAF" w:rsidRDefault="009324C9" w:rsidP="009324C9">
      <w:pPr>
        <w:ind w:left="1440" w:hanging="1440"/>
        <w:rPr>
          <w:szCs w:val="24"/>
        </w:rPr>
      </w:pPr>
      <w:r w:rsidRPr="00686BAF">
        <w:rPr>
          <w:szCs w:val="24"/>
        </w:rPr>
        <w:t>2003-2004</w:t>
      </w:r>
      <w:r w:rsidRPr="00686BAF">
        <w:rPr>
          <w:szCs w:val="24"/>
        </w:rPr>
        <w:tab/>
        <w:t>Vice President, Mathematics Education Student Association at University of Georgia</w:t>
      </w:r>
    </w:p>
    <w:p w14:paraId="32FC0EA0" w14:textId="77777777" w:rsidR="009324C9" w:rsidRPr="00686BAF" w:rsidRDefault="009324C9" w:rsidP="009324C9">
      <w:pPr>
        <w:rPr>
          <w:i/>
          <w:szCs w:val="24"/>
        </w:rPr>
      </w:pPr>
      <w:r w:rsidRPr="00686BAF">
        <w:rPr>
          <w:szCs w:val="24"/>
        </w:rPr>
        <w:t>2002-present</w:t>
      </w:r>
      <w:r w:rsidRPr="00686BAF">
        <w:rPr>
          <w:szCs w:val="24"/>
        </w:rPr>
        <w:tab/>
        <w:t xml:space="preserve">Reviewer, </w:t>
      </w:r>
      <w:r w:rsidRPr="00686BAF">
        <w:rPr>
          <w:i/>
          <w:szCs w:val="24"/>
        </w:rPr>
        <w:t>The Mathematics Educator</w:t>
      </w:r>
    </w:p>
    <w:p w14:paraId="0AC9E566" w14:textId="77777777" w:rsidR="009324C9" w:rsidRDefault="009324C9" w:rsidP="009324C9">
      <w:pPr>
        <w:ind w:left="1440" w:hanging="1440"/>
        <w:rPr>
          <w:szCs w:val="24"/>
        </w:rPr>
      </w:pPr>
    </w:p>
    <w:p w14:paraId="7E72224A" w14:textId="77777777" w:rsidR="009324C9" w:rsidRDefault="009324C9" w:rsidP="009324C9">
      <w:pPr>
        <w:ind w:left="1440" w:hanging="1440"/>
        <w:rPr>
          <w:b/>
          <w:i/>
          <w:szCs w:val="24"/>
        </w:rPr>
      </w:pPr>
      <w:r>
        <w:rPr>
          <w:b/>
          <w:i/>
          <w:szCs w:val="24"/>
        </w:rPr>
        <w:t>International</w:t>
      </w:r>
    </w:p>
    <w:p w14:paraId="7B9A5F79" w14:textId="77777777" w:rsidR="009324C9" w:rsidRDefault="009324C9" w:rsidP="009324C9">
      <w:pPr>
        <w:ind w:left="1440" w:hanging="1440"/>
        <w:rPr>
          <w:b/>
          <w:i/>
          <w:szCs w:val="24"/>
        </w:rPr>
      </w:pPr>
    </w:p>
    <w:p w14:paraId="0A7E19EB" w14:textId="773B3CB6" w:rsidR="00352E93" w:rsidRDefault="00352E93" w:rsidP="00352E93">
      <w:pPr>
        <w:ind w:left="1440" w:hanging="1440"/>
        <w:rPr>
          <w:szCs w:val="24"/>
        </w:rPr>
      </w:pPr>
      <w:r>
        <w:rPr>
          <w:szCs w:val="24"/>
        </w:rPr>
        <w:t>20</w:t>
      </w:r>
      <w:r w:rsidR="00D4581C">
        <w:rPr>
          <w:szCs w:val="24"/>
        </w:rPr>
        <w:t>20</w:t>
      </w:r>
      <w:r>
        <w:rPr>
          <w:szCs w:val="24"/>
        </w:rPr>
        <w:tab/>
      </w:r>
      <w:r w:rsidRPr="00686BAF">
        <w:rPr>
          <w:szCs w:val="24"/>
        </w:rPr>
        <w:t>Reviewer, Social Science and Humanities Research C</w:t>
      </w:r>
      <w:r>
        <w:rPr>
          <w:szCs w:val="24"/>
        </w:rPr>
        <w:t>ouncil of Canada grant proposal</w:t>
      </w:r>
    </w:p>
    <w:p w14:paraId="765E19B5" w14:textId="1033950F" w:rsidR="00AF60BB" w:rsidRDefault="00AF60BB" w:rsidP="009324C9">
      <w:pPr>
        <w:rPr>
          <w:szCs w:val="24"/>
        </w:rPr>
      </w:pPr>
      <w:r>
        <w:rPr>
          <w:szCs w:val="24"/>
        </w:rPr>
        <w:t>2019</w:t>
      </w:r>
      <w:r>
        <w:rPr>
          <w:szCs w:val="24"/>
        </w:rPr>
        <w:tab/>
      </w:r>
      <w:r>
        <w:rPr>
          <w:szCs w:val="24"/>
        </w:rPr>
        <w:tab/>
        <w:t>Reviewer, International Congress on Mathematical Education proposal reviewer</w:t>
      </w:r>
    </w:p>
    <w:p w14:paraId="6C4DA90E" w14:textId="4155E194" w:rsidR="009324C9" w:rsidRDefault="009324C9" w:rsidP="009324C9">
      <w:pPr>
        <w:rPr>
          <w:szCs w:val="24"/>
        </w:rPr>
      </w:pPr>
      <w:r>
        <w:rPr>
          <w:szCs w:val="24"/>
        </w:rPr>
        <w:t>2015</w:t>
      </w:r>
      <w:r>
        <w:rPr>
          <w:szCs w:val="24"/>
        </w:rPr>
        <w:tab/>
      </w:r>
      <w:r w:rsidR="00AF60BB">
        <w:rPr>
          <w:szCs w:val="24"/>
        </w:rPr>
        <w:tab/>
      </w:r>
      <w:r>
        <w:rPr>
          <w:szCs w:val="24"/>
        </w:rPr>
        <w:t>Reviewer, International Congress on Mathematical Education proposal reviewer</w:t>
      </w:r>
    </w:p>
    <w:p w14:paraId="7A5B60EA" w14:textId="77777777" w:rsidR="009324C9" w:rsidRDefault="009324C9" w:rsidP="009324C9">
      <w:pPr>
        <w:ind w:left="1440" w:hanging="1440"/>
        <w:rPr>
          <w:szCs w:val="24"/>
        </w:rPr>
      </w:pPr>
      <w:r>
        <w:rPr>
          <w:szCs w:val="24"/>
        </w:rPr>
        <w:t>2011</w:t>
      </w:r>
      <w:r>
        <w:rPr>
          <w:szCs w:val="24"/>
        </w:rPr>
        <w:tab/>
      </w:r>
      <w:r w:rsidRPr="00686BAF">
        <w:rPr>
          <w:szCs w:val="24"/>
        </w:rPr>
        <w:t>Reviewer, Social Science and Humanities Research C</w:t>
      </w:r>
      <w:r>
        <w:rPr>
          <w:szCs w:val="24"/>
        </w:rPr>
        <w:t>ouncil of Canada grant proposal</w:t>
      </w:r>
    </w:p>
    <w:p w14:paraId="1EA1E154" w14:textId="25EA1D11" w:rsidR="009324C9" w:rsidRDefault="009324C9" w:rsidP="009324C9">
      <w:pPr>
        <w:rPr>
          <w:szCs w:val="24"/>
        </w:rPr>
      </w:pPr>
      <w:r>
        <w:rPr>
          <w:szCs w:val="24"/>
        </w:rPr>
        <w:t>2014-present</w:t>
      </w:r>
      <w:r>
        <w:rPr>
          <w:szCs w:val="24"/>
        </w:rPr>
        <w:tab/>
        <w:t>Reviewer, Psychology in Mathematics Education Conference proposal reviewer</w:t>
      </w:r>
    </w:p>
    <w:p w14:paraId="434E11C8" w14:textId="0072E2BB" w:rsidR="009324C9" w:rsidRPr="00686BAF" w:rsidRDefault="009324C9" w:rsidP="009324C9">
      <w:pPr>
        <w:rPr>
          <w:szCs w:val="24"/>
        </w:rPr>
      </w:pPr>
      <w:r w:rsidRPr="00686BAF">
        <w:rPr>
          <w:szCs w:val="24"/>
        </w:rPr>
        <w:t>2011-present</w:t>
      </w:r>
      <w:r w:rsidRPr="00686BAF">
        <w:rPr>
          <w:szCs w:val="24"/>
        </w:rPr>
        <w:tab/>
        <w:t xml:space="preserve">Reviewer, </w:t>
      </w:r>
      <w:r w:rsidRPr="00686BAF">
        <w:rPr>
          <w:i/>
          <w:szCs w:val="24"/>
        </w:rPr>
        <w:t>Mathematical Thinking and Learning</w:t>
      </w:r>
    </w:p>
    <w:p w14:paraId="3110F1FD" w14:textId="1B35A7D6" w:rsidR="000D2B29" w:rsidRPr="0004757D" w:rsidRDefault="009324C9" w:rsidP="0004757D">
      <w:pPr>
        <w:rPr>
          <w:i/>
          <w:szCs w:val="24"/>
        </w:rPr>
      </w:pPr>
      <w:r w:rsidRPr="00686BAF">
        <w:rPr>
          <w:szCs w:val="24"/>
        </w:rPr>
        <w:t>2009-present</w:t>
      </w:r>
      <w:r w:rsidRPr="00686BAF">
        <w:rPr>
          <w:szCs w:val="24"/>
        </w:rPr>
        <w:tab/>
        <w:t xml:space="preserve">Reviewer, </w:t>
      </w:r>
      <w:r w:rsidRPr="00686BAF">
        <w:rPr>
          <w:i/>
          <w:szCs w:val="24"/>
        </w:rPr>
        <w:t>International Journal of Science and Mathematics Education</w:t>
      </w:r>
    </w:p>
    <w:sectPr w:rsidR="000D2B29" w:rsidRPr="0004757D" w:rsidSect="009C0843">
      <w:headerReference w:type="even" r:id="rId13"/>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3BA0" w14:textId="77777777" w:rsidR="009C0843" w:rsidRDefault="009C0843">
      <w:r>
        <w:separator/>
      </w:r>
    </w:p>
  </w:endnote>
  <w:endnote w:type="continuationSeparator" w:id="0">
    <w:p w14:paraId="719FF497" w14:textId="77777777" w:rsidR="009C0843" w:rsidRDefault="009C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onaco">
    <w:panose1 w:val="00000000000000000000"/>
    <w:charset w:val="4D"/>
    <w:family w:val="auto"/>
    <w:pitch w:val="variable"/>
    <w:sig w:usb0="A00002FF" w:usb1="500039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11DD" w14:textId="77777777" w:rsidR="009C0843" w:rsidRDefault="009C0843">
      <w:r>
        <w:separator/>
      </w:r>
    </w:p>
  </w:footnote>
  <w:footnote w:type="continuationSeparator" w:id="0">
    <w:p w14:paraId="57789D3E" w14:textId="77777777" w:rsidR="009C0843" w:rsidRDefault="009C0843">
      <w:r>
        <w:continuationSeparator/>
      </w:r>
    </w:p>
  </w:footnote>
  <w:footnote w:id="1">
    <w:p w14:paraId="5B37A820" w14:textId="1D4D91A3" w:rsidR="00DA2DA2" w:rsidRPr="00A20BDA" w:rsidRDefault="00DA2DA2" w:rsidP="00CE5033">
      <w:pPr>
        <w:pStyle w:val="FootnoteText"/>
        <w:rPr>
          <w:sz w:val="20"/>
          <w:szCs w:val="20"/>
        </w:rPr>
      </w:pPr>
      <w:r>
        <w:rPr>
          <w:rStyle w:val="FootnoteReference"/>
        </w:rPr>
        <w:footnoteRef/>
      </w:r>
      <w:r>
        <w:t xml:space="preserve"> </w:t>
      </w:r>
      <w:r>
        <w:rPr>
          <w:sz w:val="20"/>
          <w:szCs w:val="20"/>
        </w:rPr>
        <w:t xml:space="preserve">Dr. Denise Mewborn, dean of the school of education at the University of Georgia and full professor in mathematics education, has advised that the general convention for paper presentations at the Psychology of Mathematics Education North American Chapter Conference is that they appear twice on a person’s curriculum vita—once as a peer reviewed conference proceeding and once as a presentation of the paper. This convention is because a paper is required for acceptance to the conference, and is published as a result of the conference. The same applies to papers written for the International Congress on Mathematical Education.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F1E4" w14:textId="77777777" w:rsidR="00DA2DA2" w:rsidRDefault="00DA2DA2" w:rsidP="00EA34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88DB3" w14:textId="77777777" w:rsidR="00DA2DA2" w:rsidRDefault="00DA2DA2" w:rsidP="001F5C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3EED" w14:textId="77777777" w:rsidR="00DA2DA2" w:rsidRDefault="00DA2DA2" w:rsidP="001F5CEB">
    <w:pPr>
      <w:pStyle w:val="Header"/>
      <w:framePr w:wrap="around" w:vAnchor="text" w:hAnchor="page" w:x="10522"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BA1132" w14:textId="44940250" w:rsidR="00DA2DA2" w:rsidRDefault="00DA2DA2" w:rsidP="001F5CEB">
    <w:pPr>
      <w:pStyle w:val="Header"/>
      <w:ind w:right="360"/>
      <w:jc w:val="right"/>
    </w:pPr>
    <w:proofErr w:type="spellStart"/>
    <w:r>
      <w:t>Tillema</w:t>
    </w:r>
    <w:proofErr w:type="spellEnd"/>
    <w:r>
      <w:t>, Vita, Bloomington, 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0B06"/>
    <w:multiLevelType w:val="hybridMultilevel"/>
    <w:tmpl w:val="46383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EB"/>
    <w:rsid w:val="00003D42"/>
    <w:rsid w:val="00005E4E"/>
    <w:rsid w:val="00006B07"/>
    <w:rsid w:val="00016BE2"/>
    <w:rsid w:val="00030D5D"/>
    <w:rsid w:val="000412FF"/>
    <w:rsid w:val="0004641C"/>
    <w:rsid w:val="0004757D"/>
    <w:rsid w:val="00050C2D"/>
    <w:rsid w:val="000513A0"/>
    <w:rsid w:val="000543DC"/>
    <w:rsid w:val="00055BA3"/>
    <w:rsid w:val="0006026E"/>
    <w:rsid w:val="00065EB6"/>
    <w:rsid w:val="00076E94"/>
    <w:rsid w:val="00082E26"/>
    <w:rsid w:val="0008594F"/>
    <w:rsid w:val="0009465F"/>
    <w:rsid w:val="000973B3"/>
    <w:rsid w:val="000A0097"/>
    <w:rsid w:val="000A726A"/>
    <w:rsid w:val="000B42B4"/>
    <w:rsid w:val="000B4529"/>
    <w:rsid w:val="000D2755"/>
    <w:rsid w:val="000D2B29"/>
    <w:rsid w:val="000D5231"/>
    <w:rsid w:val="000D5771"/>
    <w:rsid w:val="000E0BB7"/>
    <w:rsid w:val="000E381F"/>
    <w:rsid w:val="000F2440"/>
    <w:rsid w:val="000F3158"/>
    <w:rsid w:val="0010395E"/>
    <w:rsid w:val="00117966"/>
    <w:rsid w:val="0012220C"/>
    <w:rsid w:val="00124CC6"/>
    <w:rsid w:val="00132B58"/>
    <w:rsid w:val="001346BD"/>
    <w:rsid w:val="001361A9"/>
    <w:rsid w:val="00144C06"/>
    <w:rsid w:val="00151D78"/>
    <w:rsid w:val="001534AF"/>
    <w:rsid w:val="00154794"/>
    <w:rsid w:val="00155F11"/>
    <w:rsid w:val="001570E4"/>
    <w:rsid w:val="0015713D"/>
    <w:rsid w:val="00160C1F"/>
    <w:rsid w:val="00160D63"/>
    <w:rsid w:val="00160FEC"/>
    <w:rsid w:val="00172B9F"/>
    <w:rsid w:val="00183B48"/>
    <w:rsid w:val="001846B1"/>
    <w:rsid w:val="00190777"/>
    <w:rsid w:val="001959AB"/>
    <w:rsid w:val="00196AC3"/>
    <w:rsid w:val="00197ED4"/>
    <w:rsid w:val="001A60CC"/>
    <w:rsid w:val="001A6597"/>
    <w:rsid w:val="001B1E03"/>
    <w:rsid w:val="001B63B1"/>
    <w:rsid w:val="001B7BE7"/>
    <w:rsid w:val="001C166F"/>
    <w:rsid w:val="001C1F7C"/>
    <w:rsid w:val="001C3843"/>
    <w:rsid w:val="001C545D"/>
    <w:rsid w:val="001C5CD9"/>
    <w:rsid w:val="001D35D0"/>
    <w:rsid w:val="001D3CFD"/>
    <w:rsid w:val="001D639F"/>
    <w:rsid w:val="001E74F6"/>
    <w:rsid w:val="001F0D4E"/>
    <w:rsid w:val="001F332A"/>
    <w:rsid w:val="001F5CEB"/>
    <w:rsid w:val="0020242B"/>
    <w:rsid w:val="0021216D"/>
    <w:rsid w:val="002131B5"/>
    <w:rsid w:val="0022204E"/>
    <w:rsid w:val="00222B91"/>
    <w:rsid w:val="00224A54"/>
    <w:rsid w:val="00227849"/>
    <w:rsid w:val="002302C6"/>
    <w:rsid w:val="00231F41"/>
    <w:rsid w:val="0023312E"/>
    <w:rsid w:val="00236A0F"/>
    <w:rsid w:val="002514C1"/>
    <w:rsid w:val="002521B6"/>
    <w:rsid w:val="00252E5E"/>
    <w:rsid w:val="00254314"/>
    <w:rsid w:val="00256BF8"/>
    <w:rsid w:val="00260618"/>
    <w:rsid w:val="002675F6"/>
    <w:rsid w:val="00275106"/>
    <w:rsid w:val="00281847"/>
    <w:rsid w:val="00286B96"/>
    <w:rsid w:val="00292798"/>
    <w:rsid w:val="002939D8"/>
    <w:rsid w:val="002A2CDF"/>
    <w:rsid w:val="002A367B"/>
    <w:rsid w:val="002A6A7C"/>
    <w:rsid w:val="002C0B8D"/>
    <w:rsid w:val="002C3684"/>
    <w:rsid w:val="002C69D9"/>
    <w:rsid w:val="002C6A9A"/>
    <w:rsid w:val="002D05ED"/>
    <w:rsid w:val="002D1965"/>
    <w:rsid w:val="002D2537"/>
    <w:rsid w:val="002D6CAD"/>
    <w:rsid w:val="002F1927"/>
    <w:rsid w:val="002F3515"/>
    <w:rsid w:val="002F5405"/>
    <w:rsid w:val="002F62EC"/>
    <w:rsid w:val="00301E80"/>
    <w:rsid w:val="003120E7"/>
    <w:rsid w:val="0031240C"/>
    <w:rsid w:val="00316764"/>
    <w:rsid w:val="00321262"/>
    <w:rsid w:val="0032188A"/>
    <w:rsid w:val="00322C32"/>
    <w:rsid w:val="00335AD0"/>
    <w:rsid w:val="003401D4"/>
    <w:rsid w:val="00343B96"/>
    <w:rsid w:val="0035286D"/>
    <w:rsid w:val="00352E93"/>
    <w:rsid w:val="00352F79"/>
    <w:rsid w:val="003536F5"/>
    <w:rsid w:val="003606FC"/>
    <w:rsid w:val="003635F5"/>
    <w:rsid w:val="0036751F"/>
    <w:rsid w:val="00384FAD"/>
    <w:rsid w:val="00387AF0"/>
    <w:rsid w:val="003A2586"/>
    <w:rsid w:val="003A3A38"/>
    <w:rsid w:val="003A3BD5"/>
    <w:rsid w:val="003B4143"/>
    <w:rsid w:val="003B5084"/>
    <w:rsid w:val="003C48B1"/>
    <w:rsid w:val="003D461E"/>
    <w:rsid w:val="003E1489"/>
    <w:rsid w:val="003E70CE"/>
    <w:rsid w:val="003F04C8"/>
    <w:rsid w:val="003F16CB"/>
    <w:rsid w:val="003F7ADA"/>
    <w:rsid w:val="00401783"/>
    <w:rsid w:val="0040462B"/>
    <w:rsid w:val="00420337"/>
    <w:rsid w:val="00427ADB"/>
    <w:rsid w:val="004304B8"/>
    <w:rsid w:val="00432DFD"/>
    <w:rsid w:val="00440143"/>
    <w:rsid w:val="004447B3"/>
    <w:rsid w:val="0044588C"/>
    <w:rsid w:val="00445F47"/>
    <w:rsid w:val="00454FF2"/>
    <w:rsid w:val="0046066D"/>
    <w:rsid w:val="00461491"/>
    <w:rsid w:val="00462633"/>
    <w:rsid w:val="0047595B"/>
    <w:rsid w:val="00476B69"/>
    <w:rsid w:val="00477D25"/>
    <w:rsid w:val="004850E1"/>
    <w:rsid w:val="00485CC1"/>
    <w:rsid w:val="0049330F"/>
    <w:rsid w:val="004975B8"/>
    <w:rsid w:val="004C0D84"/>
    <w:rsid w:val="004C1F82"/>
    <w:rsid w:val="004D29A5"/>
    <w:rsid w:val="004D2A9C"/>
    <w:rsid w:val="004D3398"/>
    <w:rsid w:val="004D4459"/>
    <w:rsid w:val="004D616F"/>
    <w:rsid w:val="004E2092"/>
    <w:rsid w:val="004E72B7"/>
    <w:rsid w:val="004F11AA"/>
    <w:rsid w:val="004F194E"/>
    <w:rsid w:val="00500DD3"/>
    <w:rsid w:val="005048BD"/>
    <w:rsid w:val="00511932"/>
    <w:rsid w:val="0051230A"/>
    <w:rsid w:val="00513D47"/>
    <w:rsid w:val="00514AFC"/>
    <w:rsid w:val="00522504"/>
    <w:rsid w:val="0052622F"/>
    <w:rsid w:val="0053347D"/>
    <w:rsid w:val="00541462"/>
    <w:rsid w:val="00543B7F"/>
    <w:rsid w:val="005577E1"/>
    <w:rsid w:val="005615C7"/>
    <w:rsid w:val="00576FC4"/>
    <w:rsid w:val="00580588"/>
    <w:rsid w:val="00580B8F"/>
    <w:rsid w:val="00580DC1"/>
    <w:rsid w:val="005829A0"/>
    <w:rsid w:val="00585904"/>
    <w:rsid w:val="0058617E"/>
    <w:rsid w:val="005870A0"/>
    <w:rsid w:val="005A51F6"/>
    <w:rsid w:val="005A69E8"/>
    <w:rsid w:val="005C2127"/>
    <w:rsid w:val="005C22AE"/>
    <w:rsid w:val="005C25DA"/>
    <w:rsid w:val="005E2269"/>
    <w:rsid w:val="005E2F96"/>
    <w:rsid w:val="005E3894"/>
    <w:rsid w:val="005E3F86"/>
    <w:rsid w:val="005E595A"/>
    <w:rsid w:val="005E7DDD"/>
    <w:rsid w:val="005F1FD3"/>
    <w:rsid w:val="006020FD"/>
    <w:rsid w:val="0060263A"/>
    <w:rsid w:val="006078E4"/>
    <w:rsid w:val="0061070A"/>
    <w:rsid w:val="00614822"/>
    <w:rsid w:val="006153E2"/>
    <w:rsid w:val="00615E62"/>
    <w:rsid w:val="006244D2"/>
    <w:rsid w:val="00624953"/>
    <w:rsid w:val="00625B26"/>
    <w:rsid w:val="00632649"/>
    <w:rsid w:val="00644E5A"/>
    <w:rsid w:val="0064753F"/>
    <w:rsid w:val="00647844"/>
    <w:rsid w:val="006478FE"/>
    <w:rsid w:val="006634EB"/>
    <w:rsid w:val="00664EA0"/>
    <w:rsid w:val="00670ACD"/>
    <w:rsid w:val="006712ED"/>
    <w:rsid w:val="00676F8A"/>
    <w:rsid w:val="0068153A"/>
    <w:rsid w:val="006838F5"/>
    <w:rsid w:val="00683AA9"/>
    <w:rsid w:val="006846B9"/>
    <w:rsid w:val="006855A1"/>
    <w:rsid w:val="006856C8"/>
    <w:rsid w:val="00686BAF"/>
    <w:rsid w:val="006874E7"/>
    <w:rsid w:val="00691227"/>
    <w:rsid w:val="006928E1"/>
    <w:rsid w:val="00692AF2"/>
    <w:rsid w:val="00697832"/>
    <w:rsid w:val="006A30B7"/>
    <w:rsid w:val="006A38AF"/>
    <w:rsid w:val="006A7CE8"/>
    <w:rsid w:val="006B14CE"/>
    <w:rsid w:val="006B25F8"/>
    <w:rsid w:val="006C1713"/>
    <w:rsid w:val="006C4429"/>
    <w:rsid w:val="006C4DB5"/>
    <w:rsid w:val="006C5726"/>
    <w:rsid w:val="006D10ED"/>
    <w:rsid w:val="006D26A7"/>
    <w:rsid w:val="006D4FC9"/>
    <w:rsid w:val="006D5ACD"/>
    <w:rsid w:val="006D6613"/>
    <w:rsid w:val="006D6EEA"/>
    <w:rsid w:val="006D7199"/>
    <w:rsid w:val="006E4A13"/>
    <w:rsid w:val="006E5894"/>
    <w:rsid w:val="00704D0C"/>
    <w:rsid w:val="007068A8"/>
    <w:rsid w:val="0072098A"/>
    <w:rsid w:val="00721628"/>
    <w:rsid w:val="0072454B"/>
    <w:rsid w:val="007249D6"/>
    <w:rsid w:val="00732704"/>
    <w:rsid w:val="00737830"/>
    <w:rsid w:val="0075166C"/>
    <w:rsid w:val="0075384A"/>
    <w:rsid w:val="007549E3"/>
    <w:rsid w:val="007604C8"/>
    <w:rsid w:val="007612FA"/>
    <w:rsid w:val="007625C6"/>
    <w:rsid w:val="007644CB"/>
    <w:rsid w:val="00771D18"/>
    <w:rsid w:val="00772ED0"/>
    <w:rsid w:val="00774D01"/>
    <w:rsid w:val="00775EA5"/>
    <w:rsid w:val="00775F9B"/>
    <w:rsid w:val="00780AD7"/>
    <w:rsid w:val="007823E7"/>
    <w:rsid w:val="007911CD"/>
    <w:rsid w:val="00792B96"/>
    <w:rsid w:val="00793AAB"/>
    <w:rsid w:val="007A1363"/>
    <w:rsid w:val="007B4932"/>
    <w:rsid w:val="007C0E97"/>
    <w:rsid w:val="007C2B51"/>
    <w:rsid w:val="007C3083"/>
    <w:rsid w:val="007D40F4"/>
    <w:rsid w:val="007D7BA7"/>
    <w:rsid w:val="007E182D"/>
    <w:rsid w:val="007F0707"/>
    <w:rsid w:val="007F1BDF"/>
    <w:rsid w:val="007F1C13"/>
    <w:rsid w:val="00812C60"/>
    <w:rsid w:val="00813C6C"/>
    <w:rsid w:val="00813FF9"/>
    <w:rsid w:val="00814E70"/>
    <w:rsid w:val="008177A1"/>
    <w:rsid w:val="00817BD5"/>
    <w:rsid w:val="00831809"/>
    <w:rsid w:val="00833390"/>
    <w:rsid w:val="008368B0"/>
    <w:rsid w:val="00840EA8"/>
    <w:rsid w:val="00844DEE"/>
    <w:rsid w:val="0084555C"/>
    <w:rsid w:val="008459C3"/>
    <w:rsid w:val="00845E28"/>
    <w:rsid w:val="00856652"/>
    <w:rsid w:val="008671D7"/>
    <w:rsid w:val="00870A11"/>
    <w:rsid w:val="008806B2"/>
    <w:rsid w:val="008855F7"/>
    <w:rsid w:val="00892D5F"/>
    <w:rsid w:val="0089426C"/>
    <w:rsid w:val="00897FA8"/>
    <w:rsid w:val="008A0575"/>
    <w:rsid w:val="008B0C66"/>
    <w:rsid w:val="008B5D36"/>
    <w:rsid w:val="008C10DB"/>
    <w:rsid w:val="008C3CB6"/>
    <w:rsid w:val="008C4C6E"/>
    <w:rsid w:val="008D3D05"/>
    <w:rsid w:val="00902188"/>
    <w:rsid w:val="00905538"/>
    <w:rsid w:val="00910B5C"/>
    <w:rsid w:val="00912CFD"/>
    <w:rsid w:val="009324C9"/>
    <w:rsid w:val="00936C6D"/>
    <w:rsid w:val="00942FAD"/>
    <w:rsid w:val="00943A03"/>
    <w:rsid w:val="00944B07"/>
    <w:rsid w:val="0095390E"/>
    <w:rsid w:val="00954189"/>
    <w:rsid w:val="00960BCF"/>
    <w:rsid w:val="0096624C"/>
    <w:rsid w:val="009662F8"/>
    <w:rsid w:val="009705E5"/>
    <w:rsid w:val="00974F28"/>
    <w:rsid w:val="0098266C"/>
    <w:rsid w:val="00983F49"/>
    <w:rsid w:val="00991875"/>
    <w:rsid w:val="00992756"/>
    <w:rsid w:val="00995536"/>
    <w:rsid w:val="0099738F"/>
    <w:rsid w:val="009B175F"/>
    <w:rsid w:val="009B17DA"/>
    <w:rsid w:val="009B223B"/>
    <w:rsid w:val="009B30BF"/>
    <w:rsid w:val="009B4B6B"/>
    <w:rsid w:val="009C0203"/>
    <w:rsid w:val="009C0843"/>
    <w:rsid w:val="009C1C6E"/>
    <w:rsid w:val="009D1214"/>
    <w:rsid w:val="009D1F6E"/>
    <w:rsid w:val="009D1FE5"/>
    <w:rsid w:val="009D71EF"/>
    <w:rsid w:val="009E1C3C"/>
    <w:rsid w:val="009F0F2A"/>
    <w:rsid w:val="009F5CC1"/>
    <w:rsid w:val="00A01092"/>
    <w:rsid w:val="00A01DBC"/>
    <w:rsid w:val="00A02333"/>
    <w:rsid w:val="00A04F8E"/>
    <w:rsid w:val="00A11F7A"/>
    <w:rsid w:val="00A16777"/>
    <w:rsid w:val="00A20BDA"/>
    <w:rsid w:val="00A229B3"/>
    <w:rsid w:val="00A25F56"/>
    <w:rsid w:val="00A335EE"/>
    <w:rsid w:val="00A3423A"/>
    <w:rsid w:val="00A361AA"/>
    <w:rsid w:val="00A658B2"/>
    <w:rsid w:val="00A6611D"/>
    <w:rsid w:val="00A67322"/>
    <w:rsid w:val="00A77F19"/>
    <w:rsid w:val="00A81BBA"/>
    <w:rsid w:val="00A928A9"/>
    <w:rsid w:val="00A938CC"/>
    <w:rsid w:val="00AA0E55"/>
    <w:rsid w:val="00AA1BA4"/>
    <w:rsid w:val="00AA3245"/>
    <w:rsid w:val="00AA7960"/>
    <w:rsid w:val="00AB17F0"/>
    <w:rsid w:val="00AB1DC2"/>
    <w:rsid w:val="00AB2187"/>
    <w:rsid w:val="00AB2734"/>
    <w:rsid w:val="00AC0AF6"/>
    <w:rsid w:val="00AC2754"/>
    <w:rsid w:val="00AD01AD"/>
    <w:rsid w:val="00AD145E"/>
    <w:rsid w:val="00AE1161"/>
    <w:rsid w:val="00AE5680"/>
    <w:rsid w:val="00AF60BB"/>
    <w:rsid w:val="00B0436E"/>
    <w:rsid w:val="00B11D61"/>
    <w:rsid w:val="00B15204"/>
    <w:rsid w:val="00B221CF"/>
    <w:rsid w:val="00B2742B"/>
    <w:rsid w:val="00B407AA"/>
    <w:rsid w:val="00B45CD0"/>
    <w:rsid w:val="00B46F26"/>
    <w:rsid w:val="00B47657"/>
    <w:rsid w:val="00B54299"/>
    <w:rsid w:val="00B5495C"/>
    <w:rsid w:val="00B55F97"/>
    <w:rsid w:val="00B64969"/>
    <w:rsid w:val="00B718E8"/>
    <w:rsid w:val="00B75ECE"/>
    <w:rsid w:val="00B75F15"/>
    <w:rsid w:val="00B80A85"/>
    <w:rsid w:val="00B81191"/>
    <w:rsid w:val="00B83453"/>
    <w:rsid w:val="00B8495B"/>
    <w:rsid w:val="00B86EBB"/>
    <w:rsid w:val="00B87295"/>
    <w:rsid w:val="00B91892"/>
    <w:rsid w:val="00BA12CD"/>
    <w:rsid w:val="00BA7FB2"/>
    <w:rsid w:val="00BB2154"/>
    <w:rsid w:val="00BB5D3B"/>
    <w:rsid w:val="00BD1ABF"/>
    <w:rsid w:val="00BD51C4"/>
    <w:rsid w:val="00BE2504"/>
    <w:rsid w:val="00BE5D64"/>
    <w:rsid w:val="00BE6E03"/>
    <w:rsid w:val="00BF050C"/>
    <w:rsid w:val="00BF2164"/>
    <w:rsid w:val="00BF6EE8"/>
    <w:rsid w:val="00BF731D"/>
    <w:rsid w:val="00BF7B27"/>
    <w:rsid w:val="00C00B80"/>
    <w:rsid w:val="00C05776"/>
    <w:rsid w:val="00C16BAA"/>
    <w:rsid w:val="00C3401E"/>
    <w:rsid w:val="00C3429C"/>
    <w:rsid w:val="00C34BFC"/>
    <w:rsid w:val="00C52716"/>
    <w:rsid w:val="00C616AA"/>
    <w:rsid w:val="00C66058"/>
    <w:rsid w:val="00C70BAC"/>
    <w:rsid w:val="00C76459"/>
    <w:rsid w:val="00C822EF"/>
    <w:rsid w:val="00C835A9"/>
    <w:rsid w:val="00C90C00"/>
    <w:rsid w:val="00C9168F"/>
    <w:rsid w:val="00CA0540"/>
    <w:rsid w:val="00CA523E"/>
    <w:rsid w:val="00CA6FB9"/>
    <w:rsid w:val="00CB017D"/>
    <w:rsid w:val="00CB14EF"/>
    <w:rsid w:val="00CB625B"/>
    <w:rsid w:val="00CC0EC7"/>
    <w:rsid w:val="00CC1312"/>
    <w:rsid w:val="00CC17F8"/>
    <w:rsid w:val="00CC3968"/>
    <w:rsid w:val="00CC6039"/>
    <w:rsid w:val="00CC678F"/>
    <w:rsid w:val="00CC6FB6"/>
    <w:rsid w:val="00CD0797"/>
    <w:rsid w:val="00CE5033"/>
    <w:rsid w:val="00CE565B"/>
    <w:rsid w:val="00CE5979"/>
    <w:rsid w:val="00D004B4"/>
    <w:rsid w:val="00D02774"/>
    <w:rsid w:val="00D02D84"/>
    <w:rsid w:val="00D04BE3"/>
    <w:rsid w:val="00D116C2"/>
    <w:rsid w:val="00D21F83"/>
    <w:rsid w:val="00D3364E"/>
    <w:rsid w:val="00D3549C"/>
    <w:rsid w:val="00D375DB"/>
    <w:rsid w:val="00D40735"/>
    <w:rsid w:val="00D409C1"/>
    <w:rsid w:val="00D41BF9"/>
    <w:rsid w:val="00D4581C"/>
    <w:rsid w:val="00D50ADA"/>
    <w:rsid w:val="00D53E1B"/>
    <w:rsid w:val="00D54182"/>
    <w:rsid w:val="00D54F68"/>
    <w:rsid w:val="00D6040F"/>
    <w:rsid w:val="00D62158"/>
    <w:rsid w:val="00D66164"/>
    <w:rsid w:val="00D71FD3"/>
    <w:rsid w:val="00D73564"/>
    <w:rsid w:val="00D75AEA"/>
    <w:rsid w:val="00D77B1A"/>
    <w:rsid w:val="00D967CF"/>
    <w:rsid w:val="00DA2DA2"/>
    <w:rsid w:val="00DA49D6"/>
    <w:rsid w:val="00DA621E"/>
    <w:rsid w:val="00DB1628"/>
    <w:rsid w:val="00DC2023"/>
    <w:rsid w:val="00DC3A7C"/>
    <w:rsid w:val="00DC63C4"/>
    <w:rsid w:val="00DD1BED"/>
    <w:rsid w:val="00DD2A3C"/>
    <w:rsid w:val="00DE40B8"/>
    <w:rsid w:val="00DE747B"/>
    <w:rsid w:val="00DE77E9"/>
    <w:rsid w:val="00DF27C8"/>
    <w:rsid w:val="00E0260A"/>
    <w:rsid w:val="00E12470"/>
    <w:rsid w:val="00E14980"/>
    <w:rsid w:val="00E1783B"/>
    <w:rsid w:val="00E20139"/>
    <w:rsid w:val="00E27596"/>
    <w:rsid w:val="00E36556"/>
    <w:rsid w:val="00E36E2E"/>
    <w:rsid w:val="00E43317"/>
    <w:rsid w:val="00E44A1A"/>
    <w:rsid w:val="00E45405"/>
    <w:rsid w:val="00E46A04"/>
    <w:rsid w:val="00E50E75"/>
    <w:rsid w:val="00E518A9"/>
    <w:rsid w:val="00E559FA"/>
    <w:rsid w:val="00E61230"/>
    <w:rsid w:val="00E63140"/>
    <w:rsid w:val="00E67841"/>
    <w:rsid w:val="00E70E55"/>
    <w:rsid w:val="00E74686"/>
    <w:rsid w:val="00E749F2"/>
    <w:rsid w:val="00E74C35"/>
    <w:rsid w:val="00E74DCA"/>
    <w:rsid w:val="00E75E68"/>
    <w:rsid w:val="00E82A9D"/>
    <w:rsid w:val="00E91688"/>
    <w:rsid w:val="00E92EF1"/>
    <w:rsid w:val="00E931DD"/>
    <w:rsid w:val="00EA345A"/>
    <w:rsid w:val="00EA50BF"/>
    <w:rsid w:val="00EA6715"/>
    <w:rsid w:val="00EA7134"/>
    <w:rsid w:val="00EB02C7"/>
    <w:rsid w:val="00EB3230"/>
    <w:rsid w:val="00EB345F"/>
    <w:rsid w:val="00EB5981"/>
    <w:rsid w:val="00ED1161"/>
    <w:rsid w:val="00ED42DA"/>
    <w:rsid w:val="00ED4E65"/>
    <w:rsid w:val="00EE4B8C"/>
    <w:rsid w:val="00EE56C3"/>
    <w:rsid w:val="00EF2D28"/>
    <w:rsid w:val="00EF4D9F"/>
    <w:rsid w:val="00F0308F"/>
    <w:rsid w:val="00F14063"/>
    <w:rsid w:val="00F179E7"/>
    <w:rsid w:val="00F17C94"/>
    <w:rsid w:val="00F17E0A"/>
    <w:rsid w:val="00F24A01"/>
    <w:rsid w:val="00F31848"/>
    <w:rsid w:val="00F47F1B"/>
    <w:rsid w:val="00F567A7"/>
    <w:rsid w:val="00F57FF6"/>
    <w:rsid w:val="00F6322F"/>
    <w:rsid w:val="00F63EA6"/>
    <w:rsid w:val="00F64BA5"/>
    <w:rsid w:val="00F7785B"/>
    <w:rsid w:val="00F83651"/>
    <w:rsid w:val="00F87DC2"/>
    <w:rsid w:val="00F94850"/>
    <w:rsid w:val="00F96C32"/>
    <w:rsid w:val="00F975C7"/>
    <w:rsid w:val="00FA1A3C"/>
    <w:rsid w:val="00FA1AAB"/>
    <w:rsid w:val="00FA2F79"/>
    <w:rsid w:val="00FA4A89"/>
    <w:rsid w:val="00FB07C3"/>
    <w:rsid w:val="00FB3968"/>
    <w:rsid w:val="00FB7959"/>
    <w:rsid w:val="00FC72B3"/>
    <w:rsid w:val="00FD235C"/>
    <w:rsid w:val="00FD749D"/>
    <w:rsid w:val="00FF5EF0"/>
    <w:rsid w:val="00FF7D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29568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CEB"/>
    <w:rPr>
      <w:rFonts w:ascii="Times" w:eastAsia="Times" w:hAnsi="Times" w:cs="Times New Roman"/>
      <w:sz w:val="24"/>
    </w:rPr>
  </w:style>
  <w:style w:type="paragraph" w:styleId="Heading1">
    <w:name w:val="heading 1"/>
    <w:basedOn w:val="Normal"/>
    <w:next w:val="Normal"/>
    <w:link w:val="Heading1Char"/>
    <w:qFormat/>
    <w:rsid w:val="001F5CEB"/>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B004A"/>
    <w:rPr>
      <w:rFonts w:ascii="Lucida Grande" w:hAnsi="Lucida Grande"/>
      <w:sz w:val="18"/>
      <w:szCs w:val="18"/>
    </w:rPr>
  </w:style>
  <w:style w:type="character" w:customStyle="1" w:styleId="BalloonTextChar">
    <w:name w:val="Balloon Text Char"/>
    <w:basedOn w:val="DefaultParagraphFont"/>
    <w:uiPriority w:val="99"/>
    <w:semiHidden/>
    <w:rsid w:val="00BD5092"/>
    <w:rPr>
      <w:rFonts w:ascii="Lucida Grande" w:hAnsi="Lucida Grande"/>
      <w:sz w:val="18"/>
      <w:szCs w:val="18"/>
    </w:rPr>
  </w:style>
  <w:style w:type="character" w:customStyle="1" w:styleId="BalloonTextChar0">
    <w:name w:val="Balloon Text Char"/>
    <w:basedOn w:val="DefaultParagraphFont"/>
    <w:uiPriority w:val="99"/>
    <w:semiHidden/>
    <w:rsid w:val="004B004A"/>
    <w:rPr>
      <w:rFonts w:ascii="Lucida Grande" w:hAnsi="Lucida Grande"/>
      <w:sz w:val="18"/>
      <w:szCs w:val="18"/>
    </w:rPr>
  </w:style>
  <w:style w:type="character" w:customStyle="1" w:styleId="BalloonTextChar2">
    <w:name w:val="Balloon Text Char"/>
    <w:basedOn w:val="DefaultParagraphFont"/>
    <w:uiPriority w:val="99"/>
    <w:semiHidden/>
    <w:rsid w:val="004B004A"/>
    <w:rPr>
      <w:rFonts w:ascii="Lucida Grande" w:hAnsi="Lucida Grande"/>
      <w:sz w:val="18"/>
      <w:szCs w:val="18"/>
    </w:rPr>
  </w:style>
  <w:style w:type="character" w:customStyle="1" w:styleId="BalloonTextChar3">
    <w:name w:val="Balloon Text Char"/>
    <w:basedOn w:val="DefaultParagraphFont"/>
    <w:uiPriority w:val="99"/>
    <w:semiHidden/>
    <w:rsid w:val="004B004A"/>
    <w:rPr>
      <w:rFonts w:ascii="Lucida Grande" w:hAnsi="Lucida Grande"/>
      <w:sz w:val="18"/>
      <w:szCs w:val="18"/>
    </w:rPr>
  </w:style>
  <w:style w:type="character" w:customStyle="1" w:styleId="BalloonTextChar4">
    <w:name w:val="Balloon Text Char"/>
    <w:basedOn w:val="DefaultParagraphFont"/>
    <w:uiPriority w:val="99"/>
    <w:semiHidden/>
    <w:rsid w:val="004B004A"/>
    <w:rPr>
      <w:rFonts w:ascii="Lucida Grande" w:hAnsi="Lucida Grande"/>
      <w:sz w:val="18"/>
      <w:szCs w:val="18"/>
    </w:rPr>
  </w:style>
  <w:style w:type="character" w:customStyle="1" w:styleId="BalloonTextChar5">
    <w:name w:val="Balloon Text Char"/>
    <w:basedOn w:val="DefaultParagraphFont"/>
    <w:uiPriority w:val="99"/>
    <w:semiHidden/>
    <w:rsid w:val="004B004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B004A"/>
    <w:rPr>
      <w:rFonts w:ascii="Lucida Grande" w:hAnsi="Lucida Grande"/>
      <w:sz w:val="18"/>
      <w:szCs w:val="18"/>
    </w:rPr>
  </w:style>
  <w:style w:type="character" w:customStyle="1" w:styleId="Heading1Char">
    <w:name w:val="Heading 1 Char"/>
    <w:basedOn w:val="DefaultParagraphFont"/>
    <w:link w:val="Heading1"/>
    <w:rsid w:val="001F5CEB"/>
    <w:rPr>
      <w:rFonts w:ascii="Times" w:eastAsia="Times" w:hAnsi="Times" w:cs="Times New Roman"/>
      <w:b/>
      <w:i/>
      <w:sz w:val="24"/>
    </w:rPr>
  </w:style>
  <w:style w:type="paragraph" w:styleId="Header">
    <w:name w:val="header"/>
    <w:basedOn w:val="Normal"/>
    <w:link w:val="HeaderChar"/>
    <w:uiPriority w:val="99"/>
    <w:unhideWhenUsed/>
    <w:rsid w:val="001F5CEB"/>
    <w:pPr>
      <w:tabs>
        <w:tab w:val="center" w:pos="4320"/>
        <w:tab w:val="right" w:pos="8640"/>
      </w:tabs>
    </w:pPr>
  </w:style>
  <w:style w:type="character" w:customStyle="1" w:styleId="HeaderChar">
    <w:name w:val="Header Char"/>
    <w:basedOn w:val="DefaultParagraphFont"/>
    <w:link w:val="Header"/>
    <w:uiPriority w:val="99"/>
    <w:rsid w:val="001F5CEB"/>
    <w:rPr>
      <w:rFonts w:ascii="Times" w:eastAsia="Times" w:hAnsi="Times" w:cs="Times New Roman"/>
      <w:sz w:val="24"/>
    </w:rPr>
  </w:style>
  <w:style w:type="paragraph" w:styleId="Footer">
    <w:name w:val="footer"/>
    <w:basedOn w:val="Normal"/>
    <w:link w:val="FooterChar"/>
    <w:uiPriority w:val="99"/>
    <w:unhideWhenUsed/>
    <w:rsid w:val="001F5CEB"/>
    <w:pPr>
      <w:tabs>
        <w:tab w:val="center" w:pos="4320"/>
        <w:tab w:val="right" w:pos="8640"/>
      </w:tabs>
    </w:pPr>
  </w:style>
  <w:style w:type="character" w:customStyle="1" w:styleId="FooterChar">
    <w:name w:val="Footer Char"/>
    <w:basedOn w:val="DefaultParagraphFont"/>
    <w:link w:val="Footer"/>
    <w:uiPriority w:val="99"/>
    <w:rsid w:val="001F5CEB"/>
    <w:rPr>
      <w:rFonts w:ascii="Times" w:eastAsia="Times" w:hAnsi="Times" w:cs="Times New Roman"/>
      <w:sz w:val="24"/>
    </w:rPr>
  </w:style>
  <w:style w:type="character" w:styleId="PageNumber">
    <w:name w:val="page number"/>
    <w:basedOn w:val="DefaultParagraphFont"/>
    <w:uiPriority w:val="99"/>
    <w:semiHidden/>
    <w:unhideWhenUsed/>
    <w:rsid w:val="001F5CEB"/>
  </w:style>
  <w:style w:type="character" w:styleId="Hyperlink">
    <w:name w:val="Hyperlink"/>
    <w:basedOn w:val="DefaultParagraphFont"/>
    <w:uiPriority w:val="99"/>
    <w:unhideWhenUsed/>
    <w:rsid w:val="0095390E"/>
    <w:rPr>
      <w:color w:val="0000FF" w:themeColor="hyperlink"/>
      <w:u w:val="single"/>
    </w:rPr>
  </w:style>
  <w:style w:type="table" w:styleId="TableGrid">
    <w:name w:val="Table Grid"/>
    <w:basedOn w:val="TableNormal"/>
    <w:uiPriority w:val="59"/>
    <w:rsid w:val="006A3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C5726"/>
    <w:rPr>
      <w:szCs w:val="24"/>
    </w:rPr>
  </w:style>
  <w:style w:type="character" w:customStyle="1" w:styleId="FootnoteTextChar">
    <w:name w:val="Footnote Text Char"/>
    <w:basedOn w:val="DefaultParagraphFont"/>
    <w:link w:val="FootnoteText"/>
    <w:uiPriority w:val="99"/>
    <w:rsid w:val="006C5726"/>
    <w:rPr>
      <w:rFonts w:ascii="Times" w:eastAsia="Times" w:hAnsi="Times" w:cs="Times New Roman"/>
      <w:sz w:val="24"/>
      <w:szCs w:val="24"/>
    </w:rPr>
  </w:style>
  <w:style w:type="character" w:styleId="FootnoteReference">
    <w:name w:val="footnote reference"/>
    <w:basedOn w:val="DefaultParagraphFont"/>
    <w:uiPriority w:val="99"/>
    <w:unhideWhenUsed/>
    <w:rsid w:val="006C5726"/>
    <w:rPr>
      <w:vertAlign w:val="superscript"/>
    </w:rPr>
  </w:style>
  <w:style w:type="character" w:styleId="FollowedHyperlink">
    <w:name w:val="FollowedHyperlink"/>
    <w:basedOn w:val="DefaultParagraphFont"/>
    <w:uiPriority w:val="99"/>
    <w:semiHidden/>
    <w:unhideWhenUsed/>
    <w:rsid w:val="00954189"/>
    <w:rPr>
      <w:color w:val="800080" w:themeColor="followedHyperlink"/>
      <w:u w:val="single"/>
    </w:rPr>
  </w:style>
  <w:style w:type="paragraph" w:customStyle="1" w:styleId="Default">
    <w:name w:val="Default"/>
    <w:rsid w:val="006D4FC9"/>
    <w:pPr>
      <w:widowControl w:val="0"/>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8B0C66"/>
    <w:pPr>
      <w:ind w:left="720"/>
      <w:contextualSpacing/>
    </w:pPr>
  </w:style>
  <w:style w:type="character" w:customStyle="1" w:styleId="authors">
    <w:name w:val="authors"/>
    <w:basedOn w:val="DefaultParagraphFont"/>
    <w:rsid w:val="002A367B"/>
  </w:style>
  <w:style w:type="character" w:customStyle="1" w:styleId="Date1">
    <w:name w:val="Date1"/>
    <w:basedOn w:val="DefaultParagraphFont"/>
    <w:rsid w:val="002A367B"/>
  </w:style>
  <w:style w:type="character" w:customStyle="1" w:styleId="arttitle">
    <w:name w:val="art_title"/>
    <w:basedOn w:val="DefaultParagraphFont"/>
    <w:rsid w:val="002A367B"/>
  </w:style>
  <w:style w:type="character" w:customStyle="1" w:styleId="serialtitle">
    <w:name w:val="serial_title"/>
    <w:basedOn w:val="DefaultParagraphFont"/>
    <w:rsid w:val="002A367B"/>
  </w:style>
  <w:style w:type="character" w:customStyle="1" w:styleId="doilink">
    <w:name w:val="doi_link"/>
    <w:basedOn w:val="DefaultParagraphFont"/>
    <w:rsid w:val="002A367B"/>
  </w:style>
  <w:style w:type="character" w:customStyle="1" w:styleId="acopre">
    <w:name w:val="acopre"/>
    <w:basedOn w:val="DefaultParagraphFont"/>
    <w:rsid w:val="00E91688"/>
  </w:style>
  <w:style w:type="character" w:styleId="UnresolvedMention">
    <w:name w:val="Unresolved Mention"/>
    <w:basedOn w:val="DefaultParagraphFont"/>
    <w:uiPriority w:val="99"/>
    <w:rsid w:val="009B1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9297">
      <w:bodyDiv w:val="1"/>
      <w:marLeft w:val="0"/>
      <w:marRight w:val="0"/>
      <w:marTop w:val="0"/>
      <w:marBottom w:val="0"/>
      <w:divBdr>
        <w:top w:val="none" w:sz="0" w:space="0" w:color="auto"/>
        <w:left w:val="none" w:sz="0" w:space="0" w:color="auto"/>
        <w:bottom w:val="none" w:sz="0" w:space="0" w:color="auto"/>
        <w:right w:val="none" w:sz="0" w:space="0" w:color="auto"/>
      </w:divBdr>
    </w:div>
    <w:div w:id="305744004">
      <w:bodyDiv w:val="1"/>
      <w:marLeft w:val="0"/>
      <w:marRight w:val="0"/>
      <w:marTop w:val="0"/>
      <w:marBottom w:val="0"/>
      <w:divBdr>
        <w:top w:val="none" w:sz="0" w:space="0" w:color="auto"/>
        <w:left w:val="none" w:sz="0" w:space="0" w:color="auto"/>
        <w:bottom w:val="none" w:sz="0" w:space="0" w:color="auto"/>
        <w:right w:val="none" w:sz="0" w:space="0" w:color="auto"/>
      </w:divBdr>
    </w:div>
    <w:div w:id="551967358">
      <w:bodyDiv w:val="1"/>
      <w:marLeft w:val="0"/>
      <w:marRight w:val="0"/>
      <w:marTop w:val="0"/>
      <w:marBottom w:val="0"/>
      <w:divBdr>
        <w:top w:val="none" w:sz="0" w:space="0" w:color="auto"/>
        <w:left w:val="none" w:sz="0" w:space="0" w:color="auto"/>
        <w:bottom w:val="none" w:sz="0" w:space="0" w:color="auto"/>
        <w:right w:val="none" w:sz="0" w:space="0" w:color="auto"/>
      </w:divBdr>
    </w:div>
    <w:div w:id="802650746">
      <w:bodyDiv w:val="1"/>
      <w:marLeft w:val="0"/>
      <w:marRight w:val="0"/>
      <w:marTop w:val="0"/>
      <w:marBottom w:val="0"/>
      <w:divBdr>
        <w:top w:val="none" w:sz="0" w:space="0" w:color="auto"/>
        <w:left w:val="none" w:sz="0" w:space="0" w:color="auto"/>
        <w:bottom w:val="none" w:sz="0" w:space="0" w:color="auto"/>
        <w:right w:val="none" w:sz="0" w:space="0" w:color="auto"/>
      </w:divBdr>
      <w:divsChild>
        <w:div w:id="1978340088">
          <w:marLeft w:val="0"/>
          <w:marRight w:val="0"/>
          <w:marTop w:val="0"/>
          <w:marBottom w:val="0"/>
          <w:divBdr>
            <w:top w:val="none" w:sz="0" w:space="0" w:color="auto"/>
            <w:left w:val="none" w:sz="0" w:space="0" w:color="auto"/>
            <w:bottom w:val="none" w:sz="0" w:space="0" w:color="auto"/>
            <w:right w:val="none" w:sz="0" w:space="0" w:color="auto"/>
          </w:divBdr>
        </w:div>
      </w:divsChild>
    </w:div>
    <w:div w:id="1493641854">
      <w:bodyDiv w:val="1"/>
      <w:marLeft w:val="0"/>
      <w:marRight w:val="0"/>
      <w:marTop w:val="0"/>
      <w:marBottom w:val="0"/>
      <w:divBdr>
        <w:top w:val="none" w:sz="0" w:space="0" w:color="auto"/>
        <w:left w:val="none" w:sz="0" w:space="0" w:color="auto"/>
        <w:bottom w:val="none" w:sz="0" w:space="0" w:color="auto"/>
        <w:right w:val="none" w:sz="0" w:space="0" w:color="auto"/>
      </w:divBdr>
    </w:div>
    <w:div w:id="1585189316">
      <w:bodyDiv w:val="1"/>
      <w:marLeft w:val="0"/>
      <w:marRight w:val="0"/>
      <w:marTop w:val="0"/>
      <w:marBottom w:val="0"/>
      <w:divBdr>
        <w:top w:val="none" w:sz="0" w:space="0" w:color="auto"/>
        <w:left w:val="none" w:sz="0" w:space="0" w:color="auto"/>
        <w:bottom w:val="none" w:sz="0" w:space="0" w:color="auto"/>
        <w:right w:val="none" w:sz="0" w:space="0" w:color="auto"/>
      </w:divBdr>
    </w:div>
    <w:div w:id="1756708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7370008.2021.200098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07/s11858-022-01359-1" TargetMode="External"/><Relationship Id="rId12" Type="http://schemas.openxmlformats.org/officeDocument/2006/relationships/hyperlink" Target="https://doi.org/10.5951/MTLT.2020.01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e.georgiasouthern.edu/QR/QR_report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80/10986065.2019.1608618" TargetMode="External"/><Relationship Id="rId4" Type="http://schemas.openxmlformats.org/officeDocument/2006/relationships/webSettings" Target="webSettings.xml"/><Relationship Id="rId9" Type="http://schemas.openxmlformats.org/officeDocument/2006/relationships/hyperlink" Target="https://doi.org/10.1016/j.jmathb.2020.10078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29</Pages>
  <Words>10034</Words>
  <Characters>57200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67100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Tillema</dc:creator>
  <cp:keywords/>
  <cp:lastModifiedBy>Tillema, Erik</cp:lastModifiedBy>
  <cp:revision>23</cp:revision>
  <cp:lastPrinted>2019-01-11T15:32:00Z</cp:lastPrinted>
  <dcterms:created xsi:type="dcterms:W3CDTF">2023-01-13T16:09:00Z</dcterms:created>
  <dcterms:modified xsi:type="dcterms:W3CDTF">2024-03-07T14:16:00Z</dcterms:modified>
</cp:coreProperties>
</file>