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sz w:val="24"/>
        </w:rPr>
      </w:pPr>
    </w:p>
    <w:p>
      <w:pPr>
        <w:pStyle w:val="Title"/>
      </w:pPr>
      <w:r>
        <w:rPr>
          <w:w w:val="90"/>
        </w:rPr>
        <w:t>IU</w:t>
      </w:r>
      <w:r>
        <w:rPr>
          <w:spacing w:val="59"/>
        </w:rPr>
        <w:t> </w:t>
      </w:r>
      <w:r>
        <w:rPr>
          <w:w w:val="90"/>
        </w:rPr>
        <w:t>Bloomington</w:t>
      </w:r>
      <w:r>
        <w:rPr>
          <w:spacing w:val="57"/>
        </w:rPr>
        <w:t> </w:t>
      </w:r>
      <w:r>
        <w:rPr>
          <w:w w:val="90"/>
        </w:rPr>
        <w:t>Procedures</w:t>
      </w:r>
      <w:r>
        <w:rPr>
          <w:spacing w:val="71"/>
        </w:rPr>
        <w:t> </w:t>
      </w:r>
      <w:r>
        <w:rPr>
          <w:w w:val="90"/>
        </w:rPr>
        <w:t>forResponding</w:t>
      </w:r>
      <w:r>
        <w:rPr>
          <w:spacing w:val="59"/>
        </w:rPr>
        <w:t> </w:t>
      </w:r>
      <w:r>
        <w:rPr>
          <w:w w:val="90"/>
        </w:rPr>
        <w:t>ToDoctoralProgram</w:t>
      </w:r>
      <w:r>
        <w:rPr>
          <w:spacing w:val="61"/>
        </w:rPr>
        <w:t> </w:t>
      </w:r>
      <w:r>
        <w:rPr>
          <w:w w:val="90"/>
        </w:rPr>
        <w:t>Self-</w:t>
      </w:r>
      <w:r>
        <w:rPr>
          <w:spacing w:val="-2"/>
          <w:w w:val="90"/>
        </w:rPr>
        <w:t>Studies</w:t>
      </w:r>
    </w:p>
    <w:p>
      <w:pPr>
        <w:pStyle w:val="BodyText"/>
        <w:rPr>
          <w:b/>
          <w:sz w:val="26"/>
        </w:rPr>
      </w:pPr>
    </w:p>
    <w:p>
      <w:pPr>
        <w:pStyle w:val="ListParagraph"/>
        <w:numPr>
          <w:ilvl w:val="0"/>
          <w:numId w:val="1"/>
        </w:numPr>
        <w:tabs>
          <w:tab w:pos="460" w:val="left" w:leader="none"/>
        </w:tabs>
        <w:spacing w:line="240" w:lineRule="auto" w:before="198" w:after="0"/>
        <w:ind w:left="460" w:right="823" w:hanging="360"/>
        <w:jc w:val="left"/>
        <w:rPr>
          <w:sz w:val="22"/>
        </w:rPr>
      </w:pPr>
      <w:r>
        <w:rPr>
          <w:sz w:val="22"/>
        </w:rPr>
        <w:t>The</w:t>
      </w:r>
      <w:r>
        <w:rPr>
          <w:spacing w:val="-4"/>
          <w:sz w:val="22"/>
        </w:rPr>
        <w:t> </w:t>
      </w:r>
      <w:r>
        <w:rPr>
          <w:sz w:val="22"/>
        </w:rPr>
        <w:t>faculty</w:t>
      </w:r>
      <w:r>
        <w:rPr>
          <w:spacing w:val="-4"/>
          <w:sz w:val="22"/>
        </w:rPr>
        <w:t> </w:t>
      </w:r>
      <w:r>
        <w:rPr>
          <w:sz w:val="22"/>
        </w:rPr>
        <w:t>of</w:t>
      </w:r>
      <w:r>
        <w:rPr>
          <w:spacing w:val="-1"/>
          <w:sz w:val="22"/>
        </w:rPr>
        <w:t> </w:t>
      </w:r>
      <w:r>
        <w:rPr>
          <w:sz w:val="22"/>
        </w:rPr>
        <w:t>the</w:t>
      </w:r>
      <w:r>
        <w:rPr>
          <w:spacing w:val="-2"/>
          <w:sz w:val="22"/>
        </w:rPr>
        <w:t> </w:t>
      </w:r>
      <w:r>
        <w:rPr>
          <w:sz w:val="22"/>
        </w:rPr>
        <w:t>doctoral</w:t>
      </w:r>
      <w:r>
        <w:rPr>
          <w:spacing w:val="-2"/>
          <w:sz w:val="22"/>
        </w:rPr>
        <w:t> </w:t>
      </w:r>
      <w:r>
        <w:rPr>
          <w:sz w:val="22"/>
        </w:rPr>
        <w:t>program</w:t>
      </w:r>
      <w:r>
        <w:rPr>
          <w:spacing w:val="-5"/>
          <w:sz w:val="22"/>
        </w:rPr>
        <w:t> </w:t>
      </w:r>
      <w:r>
        <w:rPr>
          <w:sz w:val="22"/>
        </w:rPr>
        <w:t>area</w:t>
      </w:r>
      <w:r>
        <w:rPr>
          <w:spacing w:val="-2"/>
          <w:sz w:val="22"/>
        </w:rPr>
        <w:t> </w:t>
      </w:r>
      <w:r>
        <w:rPr>
          <w:sz w:val="22"/>
        </w:rPr>
        <w:t>submit</w:t>
      </w:r>
      <w:r>
        <w:rPr>
          <w:spacing w:val="-1"/>
          <w:sz w:val="22"/>
        </w:rPr>
        <w:t> </w:t>
      </w:r>
      <w:r>
        <w:rPr>
          <w:sz w:val="22"/>
        </w:rPr>
        <w:t>their</w:t>
      </w:r>
      <w:r>
        <w:rPr>
          <w:spacing w:val="-3"/>
          <w:sz w:val="22"/>
        </w:rPr>
        <w:t> </w:t>
      </w:r>
      <w:r>
        <w:rPr>
          <w:sz w:val="22"/>
        </w:rPr>
        <w:t>self-study</w:t>
      </w:r>
      <w:r>
        <w:rPr>
          <w:spacing w:val="-4"/>
          <w:sz w:val="22"/>
        </w:rPr>
        <w:t> </w:t>
      </w:r>
      <w:r>
        <w:rPr>
          <w:sz w:val="22"/>
        </w:rPr>
        <w:t>report</w:t>
      </w:r>
      <w:r>
        <w:rPr>
          <w:spacing w:val="-4"/>
          <w:sz w:val="22"/>
        </w:rPr>
        <w:t> </w:t>
      </w:r>
      <w:r>
        <w:rPr>
          <w:sz w:val="22"/>
        </w:rPr>
        <w:t>to</w:t>
      </w:r>
      <w:r>
        <w:rPr>
          <w:spacing w:val="-4"/>
          <w:sz w:val="22"/>
        </w:rPr>
        <w:t> </w:t>
      </w:r>
      <w:r>
        <w:rPr>
          <w:sz w:val="22"/>
        </w:rPr>
        <w:t>the</w:t>
      </w:r>
      <w:r>
        <w:rPr>
          <w:spacing w:val="-2"/>
          <w:sz w:val="22"/>
        </w:rPr>
        <w:t> </w:t>
      </w:r>
      <w:r>
        <w:rPr>
          <w:sz w:val="22"/>
        </w:rPr>
        <w:t>Office</w:t>
      </w:r>
      <w:r>
        <w:rPr>
          <w:spacing w:val="-1"/>
          <w:sz w:val="22"/>
        </w:rPr>
        <w:t> </w:t>
      </w:r>
      <w:r>
        <w:rPr>
          <w:sz w:val="22"/>
        </w:rPr>
        <w:t>of</w:t>
      </w:r>
      <w:r>
        <w:rPr>
          <w:spacing w:val="-4"/>
          <w:sz w:val="22"/>
        </w:rPr>
        <w:t> </w:t>
      </w:r>
      <w:r>
        <w:rPr>
          <w:sz w:val="22"/>
        </w:rPr>
        <w:t>the Associate Dean for Academic Affairs on the agreed upon reporting date.</w:t>
      </w:r>
    </w:p>
    <w:p>
      <w:pPr>
        <w:pStyle w:val="BodyText"/>
        <w:spacing w:before="10"/>
        <w:rPr>
          <w:sz w:val="20"/>
        </w:rPr>
      </w:pPr>
    </w:p>
    <w:p>
      <w:pPr>
        <w:pStyle w:val="ListParagraph"/>
        <w:numPr>
          <w:ilvl w:val="0"/>
          <w:numId w:val="1"/>
        </w:numPr>
        <w:tabs>
          <w:tab w:pos="460" w:val="left" w:leader="none"/>
        </w:tabs>
        <w:spacing w:line="240" w:lineRule="auto" w:before="0" w:after="0"/>
        <w:ind w:left="460" w:right="461" w:hanging="360"/>
        <w:jc w:val="left"/>
        <w:rPr>
          <w:sz w:val="22"/>
        </w:rPr>
      </w:pPr>
      <w:r>
        <w:rPr>
          <w:sz w:val="22"/>
        </w:rPr>
        <w:t>The</w:t>
      </w:r>
      <w:r>
        <w:rPr>
          <w:spacing w:val="-4"/>
          <w:sz w:val="22"/>
        </w:rPr>
        <w:t> </w:t>
      </w:r>
      <w:r>
        <w:rPr>
          <w:sz w:val="22"/>
        </w:rPr>
        <w:t>Associate</w:t>
      </w:r>
      <w:r>
        <w:rPr>
          <w:spacing w:val="-2"/>
          <w:sz w:val="22"/>
        </w:rPr>
        <w:t> </w:t>
      </w:r>
      <w:r>
        <w:rPr>
          <w:sz w:val="22"/>
        </w:rPr>
        <w:t>Dean</w:t>
      </w:r>
      <w:r>
        <w:rPr>
          <w:spacing w:val="-2"/>
          <w:sz w:val="22"/>
        </w:rPr>
        <w:t> </w:t>
      </w:r>
      <w:r>
        <w:rPr>
          <w:sz w:val="22"/>
        </w:rPr>
        <w:t>receives</w:t>
      </w:r>
      <w:r>
        <w:rPr>
          <w:spacing w:val="-2"/>
          <w:sz w:val="22"/>
        </w:rPr>
        <w:t> </w:t>
      </w:r>
      <w:r>
        <w:rPr>
          <w:sz w:val="22"/>
        </w:rPr>
        <w:t>the</w:t>
      </w:r>
      <w:r>
        <w:rPr>
          <w:spacing w:val="-3"/>
          <w:sz w:val="22"/>
        </w:rPr>
        <w:t> </w:t>
      </w:r>
      <w:r>
        <w:rPr>
          <w:sz w:val="22"/>
        </w:rPr>
        <w:t>self-study</w:t>
      </w:r>
      <w:r>
        <w:rPr>
          <w:spacing w:val="-4"/>
          <w:sz w:val="22"/>
        </w:rPr>
        <w:t> </w:t>
      </w:r>
      <w:r>
        <w:rPr>
          <w:sz w:val="22"/>
        </w:rPr>
        <w:t>report</w:t>
      </w:r>
      <w:r>
        <w:rPr>
          <w:spacing w:val="-4"/>
          <w:sz w:val="22"/>
        </w:rPr>
        <w:t> </w:t>
      </w:r>
      <w:r>
        <w:rPr>
          <w:sz w:val="22"/>
        </w:rPr>
        <w:t>and</w:t>
      </w:r>
      <w:r>
        <w:rPr>
          <w:spacing w:val="-4"/>
          <w:sz w:val="22"/>
        </w:rPr>
        <w:t> </w:t>
      </w:r>
      <w:r>
        <w:rPr>
          <w:sz w:val="22"/>
        </w:rPr>
        <w:t>submits</w:t>
      </w:r>
      <w:r>
        <w:rPr>
          <w:spacing w:val="-2"/>
          <w:sz w:val="22"/>
        </w:rPr>
        <w:t> </w:t>
      </w:r>
      <w:r>
        <w:rPr>
          <w:sz w:val="22"/>
        </w:rPr>
        <w:t>it</w:t>
      </w:r>
      <w:r>
        <w:rPr>
          <w:spacing w:val="-2"/>
          <w:sz w:val="22"/>
        </w:rPr>
        <w:t> </w:t>
      </w:r>
      <w:r>
        <w:rPr>
          <w:sz w:val="22"/>
        </w:rPr>
        <w:t>to</w:t>
      </w:r>
      <w:r>
        <w:rPr>
          <w:spacing w:val="-3"/>
          <w:sz w:val="22"/>
        </w:rPr>
        <w:t> </w:t>
      </w:r>
      <w:r>
        <w:rPr>
          <w:sz w:val="22"/>
        </w:rPr>
        <w:t>the</w:t>
      </w:r>
      <w:r>
        <w:rPr>
          <w:spacing w:val="-3"/>
          <w:sz w:val="22"/>
        </w:rPr>
        <w:t> </w:t>
      </w:r>
      <w:r>
        <w:rPr>
          <w:sz w:val="22"/>
        </w:rPr>
        <w:t>members</w:t>
      </w:r>
      <w:r>
        <w:rPr>
          <w:spacing w:val="-2"/>
          <w:sz w:val="22"/>
        </w:rPr>
        <w:t> </w:t>
      </w:r>
      <w:r>
        <w:rPr>
          <w:sz w:val="22"/>
        </w:rPr>
        <w:t>of</w:t>
      </w:r>
      <w:r>
        <w:rPr>
          <w:spacing w:val="-2"/>
          <w:sz w:val="22"/>
        </w:rPr>
        <w:t> </w:t>
      </w:r>
      <w:r>
        <w:rPr>
          <w:sz w:val="22"/>
        </w:rPr>
        <w:t>the</w:t>
      </w:r>
      <w:r>
        <w:rPr>
          <w:spacing w:val="-3"/>
          <w:sz w:val="22"/>
        </w:rPr>
        <w:t> </w:t>
      </w:r>
      <w:r>
        <w:rPr>
          <w:sz w:val="22"/>
        </w:rPr>
        <w:t>ad</w:t>
      </w:r>
      <w:r>
        <w:rPr>
          <w:spacing w:val="-3"/>
          <w:sz w:val="22"/>
        </w:rPr>
        <w:t> </w:t>
      </w:r>
      <w:r>
        <w:rPr>
          <w:sz w:val="22"/>
        </w:rPr>
        <w:t>hoc Committee appointed for that purpose.</w:t>
      </w:r>
    </w:p>
    <w:p>
      <w:pPr>
        <w:pStyle w:val="BodyText"/>
        <w:spacing w:before="10"/>
        <w:rPr>
          <w:sz w:val="20"/>
        </w:rPr>
      </w:pPr>
    </w:p>
    <w:p>
      <w:pPr>
        <w:pStyle w:val="ListParagraph"/>
        <w:numPr>
          <w:ilvl w:val="0"/>
          <w:numId w:val="1"/>
        </w:numPr>
        <w:tabs>
          <w:tab w:pos="460" w:val="left" w:leader="none"/>
        </w:tabs>
        <w:spacing w:line="240" w:lineRule="auto" w:before="1" w:after="0"/>
        <w:ind w:left="460" w:right="607" w:hanging="360"/>
        <w:jc w:val="left"/>
        <w:rPr>
          <w:sz w:val="22"/>
        </w:rPr>
      </w:pPr>
      <w:r>
        <w:rPr>
          <w:sz w:val="22"/>
        </w:rPr>
        <w:t>The members of the committee individually read the self-study report, noting strengths and weaknesses</w:t>
      </w:r>
      <w:r>
        <w:rPr>
          <w:spacing w:val="-3"/>
          <w:sz w:val="22"/>
        </w:rPr>
        <w:t> </w:t>
      </w:r>
      <w:r>
        <w:rPr>
          <w:sz w:val="22"/>
        </w:rPr>
        <w:t>in</w:t>
      </w:r>
      <w:r>
        <w:rPr>
          <w:spacing w:val="-5"/>
          <w:sz w:val="22"/>
        </w:rPr>
        <w:t> </w:t>
      </w:r>
      <w:r>
        <w:rPr>
          <w:sz w:val="22"/>
        </w:rPr>
        <w:t>terms</w:t>
      </w:r>
      <w:r>
        <w:rPr>
          <w:spacing w:val="-1"/>
          <w:sz w:val="22"/>
        </w:rPr>
        <w:t> </w:t>
      </w:r>
      <w:r>
        <w:rPr>
          <w:sz w:val="22"/>
        </w:rPr>
        <w:t>of</w:t>
      </w:r>
      <w:r>
        <w:rPr>
          <w:spacing w:val="-1"/>
          <w:sz w:val="22"/>
        </w:rPr>
        <w:t> </w:t>
      </w:r>
      <w:r>
        <w:rPr>
          <w:sz w:val="22"/>
        </w:rPr>
        <w:t>the</w:t>
      </w:r>
      <w:r>
        <w:rPr>
          <w:spacing w:val="-4"/>
          <w:sz w:val="22"/>
        </w:rPr>
        <w:t> </w:t>
      </w:r>
      <w:r>
        <w:rPr>
          <w:sz w:val="22"/>
        </w:rPr>
        <w:t>criteria</w:t>
      </w:r>
      <w:r>
        <w:rPr>
          <w:spacing w:val="-4"/>
          <w:sz w:val="22"/>
        </w:rPr>
        <w:t> </w:t>
      </w:r>
      <w:r>
        <w:rPr>
          <w:sz w:val="22"/>
        </w:rPr>
        <w:t>set</w:t>
      </w:r>
      <w:r>
        <w:rPr>
          <w:spacing w:val="-1"/>
          <w:sz w:val="22"/>
        </w:rPr>
        <w:t> </w:t>
      </w:r>
      <w:r>
        <w:rPr>
          <w:sz w:val="22"/>
        </w:rPr>
        <w:t>by</w:t>
      </w:r>
      <w:r>
        <w:rPr>
          <w:spacing w:val="-5"/>
          <w:sz w:val="22"/>
        </w:rPr>
        <w:t> </w:t>
      </w:r>
      <w:r>
        <w:rPr>
          <w:sz w:val="22"/>
        </w:rPr>
        <w:t>Policy</w:t>
      </w:r>
      <w:r>
        <w:rPr>
          <w:spacing w:val="-4"/>
          <w:sz w:val="22"/>
        </w:rPr>
        <w:t> </w:t>
      </w:r>
      <w:r>
        <w:rPr>
          <w:sz w:val="22"/>
        </w:rPr>
        <w:t>Council,</w:t>
      </w:r>
      <w:r>
        <w:rPr>
          <w:spacing w:val="-2"/>
          <w:sz w:val="22"/>
        </w:rPr>
        <w:t> </w:t>
      </w:r>
      <w:r>
        <w:rPr>
          <w:sz w:val="22"/>
        </w:rPr>
        <w:t>but</w:t>
      </w:r>
      <w:r>
        <w:rPr>
          <w:spacing w:val="-1"/>
          <w:sz w:val="22"/>
        </w:rPr>
        <w:t> </w:t>
      </w:r>
      <w:r>
        <w:rPr>
          <w:sz w:val="22"/>
        </w:rPr>
        <w:t>especially,</w:t>
      </w:r>
      <w:r>
        <w:rPr>
          <w:spacing w:val="-2"/>
          <w:sz w:val="22"/>
        </w:rPr>
        <w:t> </w:t>
      </w:r>
      <w:r>
        <w:rPr>
          <w:sz w:val="22"/>
        </w:rPr>
        <w:t>at</w:t>
      </w:r>
      <w:r>
        <w:rPr>
          <w:spacing w:val="-1"/>
          <w:sz w:val="22"/>
        </w:rPr>
        <w:t> </w:t>
      </w:r>
      <w:r>
        <w:rPr>
          <w:sz w:val="22"/>
        </w:rPr>
        <w:t>this</w:t>
      </w:r>
      <w:r>
        <w:rPr>
          <w:spacing w:val="-4"/>
          <w:sz w:val="22"/>
        </w:rPr>
        <w:t> </w:t>
      </w:r>
      <w:r>
        <w:rPr>
          <w:sz w:val="22"/>
        </w:rPr>
        <w:t>stage,</w:t>
      </w:r>
      <w:r>
        <w:rPr>
          <w:spacing w:val="-1"/>
          <w:sz w:val="22"/>
        </w:rPr>
        <w:t> </w:t>
      </w:r>
      <w:r>
        <w:rPr>
          <w:sz w:val="22"/>
        </w:rPr>
        <w:t>noting criteria for which incomplete information is provided.</w:t>
      </w:r>
    </w:p>
    <w:p>
      <w:pPr>
        <w:pStyle w:val="BodyText"/>
        <w:spacing w:before="10"/>
        <w:rPr>
          <w:sz w:val="20"/>
        </w:rPr>
      </w:pPr>
    </w:p>
    <w:p>
      <w:pPr>
        <w:pStyle w:val="ListParagraph"/>
        <w:numPr>
          <w:ilvl w:val="0"/>
          <w:numId w:val="1"/>
        </w:numPr>
        <w:tabs>
          <w:tab w:pos="460" w:val="left" w:leader="none"/>
          <w:tab w:pos="5964" w:val="left" w:leader="none"/>
          <w:tab w:pos="6941" w:val="left" w:leader="none"/>
        </w:tabs>
        <w:spacing w:line="240" w:lineRule="auto" w:before="0" w:after="0"/>
        <w:ind w:left="460" w:right="205" w:hanging="360"/>
        <w:jc w:val="left"/>
        <w:rPr>
          <w:sz w:val="22"/>
        </w:rPr>
      </w:pPr>
      <w:r>
        <w:rPr>
          <w:sz w:val="22"/>
        </w:rPr>
        <w:t>The</w:t>
      </w:r>
      <w:r>
        <w:rPr>
          <w:spacing w:val="-4"/>
          <w:sz w:val="22"/>
        </w:rPr>
        <w:t> </w:t>
      </w:r>
      <w:r>
        <w:rPr>
          <w:sz w:val="22"/>
        </w:rPr>
        <w:t>Committee</w:t>
      </w:r>
      <w:r>
        <w:rPr>
          <w:spacing w:val="-1"/>
          <w:sz w:val="22"/>
        </w:rPr>
        <w:t> </w:t>
      </w:r>
      <w:r>
        <w:rPr>
          <w:sz w:val="22"/>
        </w:rPr>
        <w:t>meets</w:t>
      </w:r>
      <w:r>
        <w:rPr>
          <w:spacing w:val="-3"/>
          <w:sz w:val="22"/>
        </w:rPr>
        <w:t> </w:t>
      </w:r>
      <w:r>
        <w:rPr>
          <w:sz w:val="22"/>
        </w:rPr>
        <w:t>with</w:t>
      </w:r>
      <w:r>
        <w:rPr>
          <w:spacing w:val="-4"/>
          <w:sz w:val="22"/>
        </w:rPr>
        <w:t> </w:t>
      </w:r>
      <w:r>
        <w:rPr>
          <w:sz w:val="22"/>
        </w:rPr>
        <w:t>the</w:t>
      </w:r>
      <w:r>
        <w:rPr>
          <w:spacing w:val="-2"/>
          <w:sz w:val="22"/>
        </w:rPr>
        <w:t> </w:t>
      </w:r>
      <w:r>
        <w:rPr>
          <w:sz w:val="22"/>
        </w:rPr>
        <w:t>Associate</w:t>
      </w:r>
      <w:r>
        <w:rPr>
          <w:spacing w:val="-1"/>
          <w:sz w:val="22"/>
        </w:rPr>
        <w:t> </w:t>
      </w:r>
      <w:r>
        <w:rPr>
          <w:sz w:val="22"/>
        </w:rPr>
        <w:t>Dean</w:t>
      </w:r>
      <w:r>
        <w:rPr>
          <w:spacing w:val="-4"/>
          <w:sz w:val="22"/>
        </w:rPr>
        <w:t> </w:t>
      </w:r>
      <w:r>
        <w:rPr>
          <w:sz w:val="22"/>
        </w:rPr>
        <w:t>to</w:t>
      </w:r>
      <w:r>
        <w:rPr>
          <w:spacing w:val="-2"/>
          <w:sz w:val="22"/>
        </w:rPr>
        <w:t> </w:t>
      </w:r>
      <w:r>
        <w:rPr>
          <w:sz w:val="22"/>
        </w:rPr>
        <w:t>discuss</w:t>
      </w:r>
      <w:r>
        <w:rPr>
          <w:spacing w:val="-1"/>
          <w:sz w:val="22"/>
        </w:rPr>
        <w:t> </w:t>
      </w:r>
      <w:r>
        <w:rPr>
          <w:sz w:val="22"/>
        </w:rPr>
        <w:t>areas</w:t>
      </w:r>
      <w:r>
        <w:rPr>
          <w:spacing w:val="-4"/>
          <w:sz w:val="22"/>
        </w:rPr>
        <w:t> </w:t>
      </w:r>
      <w:r>
        <w:rPr>
          <w:sz w:val="22"/>
        </w:rPr>
        <w:t>of</w:t>
      </w:r>
      <w:r>
        <w:rPr>
          <w:spacing w:val="-4"/>
          <w:sz w:val="22"/>
        </w:rPr>
        <w:t> </w:t>
      </w:r>
      <w:r>
        <w:rPr>
          <w:sz w:val="22"/>
        </w:rPr>
        <w:t>incomplete</w:t>
      </w:r>
      <w:r>
        <w:rPr>
          <w:spacing w:val="-4"/>
          <w:sz w:val="22"/>
        </w:rPr>
        <w:t> </w:t>
      </w:r>
      <w:r>
        <w:rPr>
          <w:sz w:val="22"/>
        </w:rPr>
        <w:t>information</w:t>
      </w:r>
      <w:r>
        <w:rPr>
          <w:spacing w:val="-1"/>
          <w:sz w:val="22"/>
        </w:rPr>
        <w:t> </w:t>
      </w:r>
      <w:r>
        <w:rPr>
          <w:sz w:val="22"/>
        </w:rPr>
        <w:t>and</w:t>
      </w:r>
      <w:r>
        <w:rPr>
          <w:spacing w:val="-4"/>
          <w:sz w:val="22"/>
        </w:rPr>
        <w:t> </w:t>
      </w:r>
      <w:r>
        <w:rPr>
          <w:sz w:val="22"/>
        </w:rPr>
        <w:t>to derive a set of questions intended to clarify those areas.</w:t>
        <w:tab/>
        <w:t>·</w:t>
      </w:r>
      <w:r>
        <w:rPr>
          <w:spacing w:val="80"/>
          <w:sz w:val="22"/>
        </w:rPr>
        <w:t> </w:t>
      </w:r>
      <w:r>
        <w:rPr>
          <w:sz w:val="22"/>
        </w:rPr>
        <w:t>·</w:t>
        <w:tab/>
        <w:t>· ·</w:t>
      </w:r>
    </w:p>
    <w:p>
      <w:pPr>
        <w:pStyle w:val="BodyText"/>
        <w:spacing w:before="10"/>
        <w:rPr>
          <w:sz w:val="20"/>
        </w:rPr>
      </w:pPr>
    </w:p>
    <w:p>
      <w:pPr>
        <w:pStyle w:val="ListParagraph"/>
        <w:numPr>
          <w:ilvl w:val="0"/>
          <w:numId w:val="1"/>
        </w:numPr>
        <w:tabs>
          <w:tab w:pos="460" w:val="left" w:leader="none"/>
        </w:tabs>
        <w:spacing w:line="240" w:lineRule="auto" w:before="0" w:after="0"/>
        <w:ind w:left="460" w:right="108" w:hanging="360"/>
        <w:jc w:val="left"/>
        <w:rPr>
          <w:sz w:val="22"/>
        </w:rPr>
      </w:pPr>
      <w:r>
        <w:rPr>
          <w:sz w:val="22"/>
        </w:rPr>
        <w:t>The Committee and the Associate Dean meet with the doctoral program representatives (usually the liaison person appointed to work on the doctoral self-study, the. chairman of the program</w:t>
      </w:r>
      <w:r>
        <w:rPr>
          <w:spacing w:val="40"/>
          <w:sz w:val="22"/>
        </w:rPr>
        <w:t> </w:t>
      </w:r>
      <w:r>
        <w:rPr>
          <w:sz w:val="22"/>
        </w:rPr>
        <w:t>area, and one or two other faculty members whom the chairman may designate) to raise the questions prepared</w:t>
      </w:r>
      <w:r>
        <w:rPr>
          <w:spacing w:val="-2"/>
          <w:sz w:val="22"/>
        </w:rPr>
        <w:t> </w:t>
      </w:r>
      <w:r>
        <w:rPr>
          <w:sz w:val="22"/>
        </w:rPr>
        <w:t>in Step</w:t>
      </w:r>
      <w:r>
        <w:rPr>
          <w:spacing w:val="-2"/>
          <w:sz w:val="22"/>
        </w:rPr>
        <w:t> </w:t>
      </w:r>
      <w:r>
        <w:rPr>
          <w:sz w:val="22"/>
        </w:rPr>
        <w:t>4 informally, both</w:t>
      </w:r>
      <w:r>
        <w:rPr>
          <w:spacing w:val="-3"/>
          <w:sz w:val="22"/>
        </w:rPr>
        <w:t> </w:t>
      </w:r>
      <w:r>
        <w:rPr>
          <w:sz w:val="22"/>
        </w:rPr>
        <w:t>so</w:t>
      </w:r>
      <w:r>
        <w:rPr>
          <w:spacing w:val="-3"/>
          <w:sz w:val="22"/>
        </w:rPr>
        <w:t> </w:t>
      </w:r>
      <w:r>
        <w:rPr>
          <w:sz w:val="22"/>
        </w:rPr>
        <w:t>that the program</w:t>
      </w:r>
      <w:r>
        <w:rPr>
          <w:spacing w:val="-3"/>
          <w:sz w:val="22"/>
        </w:rPr>
        <w:t> </w:t>
      </w:r>
      <w:r>
        <w:rPr>
          <w:sz w:val="22"/>
        </w:rPr>
        <w:t>faculty</w:t>
      </w:r>
      <w:r>
        <w:rPr>
          <w:spacing w:val="-2"/>
          <w:sz w:val="22"/>
        </w:rPr>
        <w:t> </w:t>
      </w:r>
      <w:r>
        <w:rPr>
          <w:sz w:val="22"/>
        </w:rPr>
        <w:t>may</w:t>
      </w:r>
      <w:r>
        <w:rPr>
          <w:spacing w:val="-2"/>
          <w:sz w:val="22"/>
        </w:rPr>
        <w:t> </w:t>
      </w:r>
      <w:r>
        <w:rPr>
          <w:sz w:val="22"/>
        </w:rPr>
        <w:t>have some advance notice</w:t>
      </w:r>
      <w:r>
        <w:rPr>
          <w:spacing w:val="-4"/>
          <w:sz w:val="22"/>
        </w:rPr>
        <w:t> </w:t>
      </w:r>
      <w:r>
        <w:rPr>
          <w:sz w:val="22"/>
        </w:rPr>
        <w:t>regarding</w:t>
      </w:r>
      <w:r>
        <w:rPr>
          <w:spacing w:val="-4"/>
          <w:sz w:val="22"/>
        </w:rPr>
        <w:t> </w:t>
      </w:r>
      <w:r>
        <w:rPr>
          <w:sz w:val="22"/>
        </w:rPr>
        <w:t>the</w:t>
      </w:r>
      <w:r>
        <w:rPr>
          <w:spacing w:val="-2"/>
          <w:sz w:val="22"/>
        </w:rPr>
        <w:t> </w:t>
      </w:r>
      <w:r>
        <w:rPr>
          <w:sz w:val="22"/>
        </w:rPr>
        <w:t>Committee's</w:t>
      </w:r>
      <w:r>
        <w:rPr>
          <w:spacing w:val="-1"/>
          <w:sz w:val="22"/>
        </w:rPr>
        <w:t> </w:t>
      </w:r>
      <w:r>
        <w:rPr>
          <w:sz w:val="22"/>
        </w:rPr>
        <w:t>further</w:t>
      </w:r>
      <w:r>
        <w:rPr>
          <w:spacing w:val="-1"/>
          <w:sz w:val="22"/>
        </w:rPr>
        <w:t> </w:t>
      </w:r>
      <w:r>
        <w:rPr>
          <w:sz w:val="22"/>
        </w:rPr>
        <w:t>questions</w:t>
      </w:r>
      <w:r>
        <w:rPr>
          <w:spacing w:val="-4"/>
          <w:sz w:val="22"/>
        </w:rPr>
        <w:t> </w:t>
      </w:r>
      <w:r>
        <w:rPr>
          <w:sz w:val="22"/>
        </w:rPr>
        <w:t>and</w:t>
      </w:r>
      <w:r>
        <w:rPr>
          <w:spacing w:val="-4"/>
          <w:sz w:val="22"/>
        </w:rPr>
        <w:t> </w:t>
      </w:r>
      <w:r>
        <w:rPr>
          <w:sz w:val="22"/>
        </w:rPr>
        <w:t>to</w:t>
      </w:r>
      <w:r>
        <w:rPr>
          <w:spacing w:val="-2"/>
          <w:sz w:val="22"/>
        </w:rPr>
        <w:t> </w:t>
      </w:r>
      <w:r>
        <w:rPr>
          <w:sz w:val="22"/>
        </w:rPr>
        <w:t>provide</w:t>
      </w:r>
      <w:r>
        <w:rPr>
          <w:spacing w:val="-2"/>
          <w:sz w:val="22"/>
        </w:rPr>
        <w:t> </w:t>
      </w:r>
      <w:r>
        <w:rPr>
          <w:sz w:val="22"/>
        </w:rPr>
        <w:t>an</w:t>
      </w:r>
      <w:r>
        <w:rPr>
          <w:spacing w:val="-5"/>
          <w:sz w:val="22"/>
        </w:rPr>
        <w:t> </w:t>
      </w:r>
      <w:r>
        <w:rPr>
          <w:sz w:val="22"/>
        </w:rPr>
        <w:t>opportunity</w:t>
      </w:r>
      <w:r>
        <w:rPr>
          <w:spacing w:val="-3"/>
          <w:sz w:val="22"/>
        </w:rPr>
        <w:t> </w:t>
      </w:r>
      <w:r>
        <w:rPr>
          <w:sz w:val="22"/>
        </w:rPr>
        <w:t>to</w:t>
      </w:r>
      <w:r>
        <w:rPr>
          <w:spacing w:val="-2"/>
          <w:sz w:val="22"/>
        </w:rPr>
        <w:t> </w:t>
      </w:r>
      <w:r>
        <w:rPr>
          <w:sz w:val="22"/>
        </w:rPr>
        <w:t>clarify</w:t>
      </w:r>
      <w:r>
        <w:rPr>
          <w:spacing w:val="-4"/>
          <w:sz w:val="22"/>
        </w:rPr>
        <w:t> </w:t>
      </w:r>
      <w:r>
        <w:rPr>
          <w:sz w:val="22"/>
        </w:rPr>
        <w:t>simple misunderstandings or failure to note relevant information.</w:t>
      </w:r>
    </w:p>
    <w:p>
      <w:pPr>
        <w:pStyle w:val="BodyText"/>
        <w:spacing w:before="9"/>
        <w:rPr>
          <w:sz w:val="20"/>
        </w:rPr>
      </w:pPr>
    </w:p>
    <w:p>
      <w:pPr>
        <w:pStyle w:val="ListParagraph"/>
        <w:numPr>
          <w:ilvl w:val="0"/>
          <w:numId w:val="1"/>
        </w:numPr>
        <w:tabs>
          <w:tab w:pos="460" w:val="left" w:leader="none"/>
        </w:tabs>
        <w:spacing w:line="240" w:lineRule="auto" w:before="0" w:after="0"/>
        <w:ind w:left="460" w:right="135" w:hanging="360"/>
        <w:jc w:val="left"/>
        <w:rPr>
          <w:sz w:val="22"/>
        </w:rPr>
      </w:pPr>
      <w:r>
        <w:rPr>
          <w:sz w:val="22"/>
        </w:rPr>
        <w:t>The</w:t>
      </w:r>
      <w:r>
        <w:rPr>
          <w:spacing w:val="-4"/>
          <w:sz w:val="22"/>
        </w:rPr>
        <w:t> </w:t>
      </w:r>
      <w:r>
        <w:rPr>
          <w:sz w:val="22"/>
        </w:rPr>
        <w:t>Committee</w:t>
      </w:r>
      <w:r>
        <w:rPr>
          <w:spacing w:val="-3"/>
          <w:sz w:val="22"/>
        </w:rPr>
        <w:t> </w:t>
      </w:r>
      <w:r>
        <w:rPr>
          <w:sz w:val="22"/>
        </w:rPr>
        <w:t>revises</w:t>
      </w:r>
      <w:r>
        <w:rPr>
          <w:spacing w:val="-1"/>
          <w:sz w:val="22"/>
        </w:rPr>
        <w:t> </w:t>
      </w:r>
      <w:r>
        <w:rPr>
          <w:sz w:val="22"/>
        </w:rPr>
        <w:t>its</w:t>
      </w:r>
      <w:r>
        <w:rPr>
          <w:spacing w:val="-4"/>
          <w:sz w:val="22"/>
        </w:rPr>
        <w:t> </w:t>
      </w:r>
      <w:r>
        <w:rPr>
          <w:sz w:val="22"/>
        </w:rPr>
        <w:t>questions</w:t>
      </w:r>
      <w:r>
        <w:rPr>
          <w:spacing w:val="-1"/>
          <w:sz w:val="22"/>
        </w:rPr>
        <w:t> </w:t>
      </w:r>
      <w:r>
        <w:rPr>
          <w:sz w:val="22"/>
        </w:rPr>
        <w:t>based</w:t>
      </w:r>
      <w:r>
        <w:rPr>
          <w:spacing w:val="-2"/>
          <w:sz w:val="22"/>
        </w:rPr>
        <w:t> </w:t>
      </w:r>
      <w:r>
        <w:rPr>
          <w:sz w:val="22"/>
        </w:rPr>
        <w:t>on</w:t>
      </w:r>
      <w:r>
        <w:rPr>
          <w:spacing w:val="-5"/>
          <w:sz w:val="22"/>
        </w:rPr>
        <w:t> </w:t>
      </w:r>
      <w:r>
        <w:rPr>
          <w:sz w:val="22"/>
        </w:rPr>
        <w:t>the</w:t>
      </w:r>
      <w:r>
        <w:rPr>
          <w:spacing w:val="-2"/>
          <w:sz w:val="22"/>
        </w:rPr>
        <w:t> </w:t>
      </w:r>
      <w:r>
        <w:rPr>
          <w:sz w:val="22"/>
        </w:rPr>
        <w:t>interaction</w:t>
      </w:r>
      <w:r>
        <w:rPr>
          <w:spacing w:val="-3"/>
          <w:sz w:val="22"/>
        </w:rPr>
        <w:t> </w:t>
      </w:r>
      <w:r>
        <w:rPr>
          <w:sz w:val="22"/>
        </w:rPr>
        <w:t>in</w:t>
      </w:r>
      <w:r>
        <w:rPr>
          <w:spacing w:val="-2"/>
          <w:sz w:val="22"/>
        </w:rPr>
        <w:t> </w:t>
      </w:r>
      <w:r>
        <w:rPr>
          <w:sz w:val="22"/>
        </w:rPr>
        <w:t>Step</w:t>
      </w:r>
      <w:r>
        <w:rPr>
          <w:spacing w:val="-2"/>
          <w:sz w:val="22"/>
        </w:rPr>
        <w:t> </w:t>
      </w:r>
      <w:r>
        <w:rPr>
          <w:sz w:val="22"/>
        </w:rPr>
        <w:t>2</w:t>
      </w:r>
      <w:r>
        <w:rPr>
          <w:spacing w:val="-5"/>
          <w:sz w:val="22"/>
        </w:rPr>
        <w:t> </w:t>
      </w:r>
      <w:r>
        <w:rPr>
          <w:sz w:val="22"/>
        </w:rPr>
        <w:t>and</w:t>
      </w:r>
      <w:r>
        <w:rPr>
          <w:spacing w:val="-2"/>
          <w:sz w:val="22"/>
        </w:rPr>
        <w:t> </w:t>
      </w:r>
      <w:r>
        <w:rPr>
          <w:sz w:val="22"/>
        </w:rPr>
        <w:t>submits</w:t>
      </w:r>
      <w:r>
        <w:rPr>
          <w:spacing w:val="-1"/>
          <w:sz w:val="22"/>
        </w:rPr>
        <w:t> </w:t>
      </w:r>
      <w:r>
        <w:rPr>
          <w:sz w:val="22"/>
        </w:rPr>
        <w:t>them</w:t>
      </w:r>
      <w:r>
        <w:rPr>
          <w:spacing w:val="-5"/>
          <w:sz w:val="22"/>
        </w:rPr>
        <w:t> </w:t>
      </w:r>
      <w:r>
        <w:rPr>
          <w:sz w:val="22"/>
        </w:rPr>
        <w:t>formally to the program</w:t>
      </w:r>
      <w:r>
        <w:rPr>
          <w:spacing w:val="-2"/>
          <w:sz w:val="22"/>
        </w:rPr>
        <w:t> </w:t>
      </w:r>
      <w:r>
        <w:rPr>
          <w:sz w:val="22"/>
        </w:rPr>
        <w:t>faculty, extending</w:t>
      </w:r>
      <w:r>
        <w:rPr>
          <w:spacing w:val="-1"/>
          <w:sz w:val="22"/>
        </w:rPr>
        <w:t> </w:t>
      </w:r>
      <w:r>
        <w:rPr>
          <w:sz w:val="22"/>
        </w:rPr>
        <w:t>an appropriate</w:t>
      </w:r>
      <w:r>
        <w:rPr>
          <w:spacing w:val="-1"/>
          <w:sz w:val="22"/>
        </w:rPr>
        <w:t> </w:t>
      </w:r>
      <w:r>
        <w:rPr>
          <w:sz w:val="22"/>
        </w:rPr>
        <w:t>deadline for response</w:t>
      </w:r>
      <w:r>
        <w:rPr>
          <w:spacing w:val="-1"/>
          <w:sz w:val="22"/>
        </w:rPr>
        <w:t> </w:t>
      </w:r>
      <w:r>
        <w:rPr>
          <w:sz w:val="22"/>
        </w:rPr>
        <w:t>(usually</w:t>
      </w:r>
      <w:r>
        <w:rPr>
          <w:spacing w:val="-2"/>
          <w:sz w:val="22"/>
        </w:rPr>
        <w:t> </w:t>
      </w:r>
      <w:r>
        <w:rPr>
          <w:sz w:val="22"/>
        </w:rPr>
        <w:t>about six weeks).</w:t>
      </w:r>
    </w:p>
    <w:p>
      <w:pPr>
        <w:pStyle w:val="BodyText"/>
        <w:spacing w:before="10"/>
        <w:rPr>
          <w:sz w:val="20"/>
        </w:rPr>
      </w:pPr>
    </w:p>
    <w:p>
      <w:pPr>
        <w:pStyle w:val="ListParagraph"/>
        <w:numPr>
          <w:ilvl w:val="0"/>
          <w:numId w:val="1"/>
        </w:numPr>
        <w:tabs>
          <w:tab w:pos="459" w:val="left" w:leader="none"/>
        </w:tabs>
        <w:spacing w:line="240" w:lineRule="auto" w:before="1" w:after="0"/>
        <w:ind w:left="459" w:right="0" w:hanging="359"/>
        <w:jc w:val="left"/>
        <w:rPr>
          <w:sz w:val="22"/>
        </w:rPr>
      </w:pPr>
      <w:r>
        <w:rPr>
          <w:sz w:val="22"/>
        </w:rPr>
        <w:t>The</w:t>
      </w:r>
      <w:r>
        <w:rPr>
          <w:spacing w:val="-5"/>
          <w:sz w:val="22"/>
        </w:rPr>
        <w:t> </w:t>
      </w:r>
      <w:r>
        <w:rPr>
          <w:sz w:val="22"/>
        </w:rPr>
        <w:t>program</w:t>
      </w:r>
      <w:r>
        <w:rPr>
          <w:spacing w:val="-6"/>
          <w:sz w:val="22"/>
        </w:rPr>
        <w:t> </w:t>
      </w:r>
      <w:r>
        <w:rPr>
          <w:sz w:val="22"/>
        </w:rPr>
        <w:t>faculty</w:t>
      </w:r>
      <w:r>
        <w:rPr>
          <w:spacing w:val="-4"/>
          <w:sz w:val="22"/>
        </w:rPr>
        <w:t> </w:t>
      </w:r>
      <w:r>
        <w:rPr>
          <w:sz w:val="22"/>
        </w:rPr>
        <w:t>provide</w:t>
      </w:r>
      <w:r>
        <w:rPr>
          <w:spacing w:val="-2"/>
          <w:sz w:val="22"/>
        </w:rPr>
        <w:t> </w:t>
      </w:r>
      <w:r>
        <w:rPr>
          <w:sz w:val="22"/>
        </w:rPr>
        <w:t>the</w:t>
      </w:r>
      <w:r>
        <w:rPr>
          <w:spacing w:val="-5"/>
          <w:sz w:val="22"/>
        </w:rPr>
        <w:t> </w:t>
      </w:r>
      <w:r>
        <w:rPr>
          <w:sz w:val="22"/>
        </w:rPr>
        <w:t>additional</w:t>
      </w:r>
      <w:r>
        <w:rPr>
          <w:spacing w:val="-1"/>
          <w:sz w:val="22"/>
        </w:rPr>
        <w:t> </w:t>
      </w:r>
      <w:r>
        <w:rPr>
          <w:spacing w:val="-2"/>
          <w:sz w:val="22"/>
        </w:rPr>
        <w:t>information.</w:t>
      </w:r>
    </w:p>
    <w:p>
      <w:pPr>
        <w:pStyle w:val="BodyText"/>
        <w:rPr>
          <w:sz w:val="21"/>
        </w:rPr>
      </w:pPr>
    </w:p>
    <w:p>
      <w:pPr>
        <w:pStyle w:val="ListParagraph"/>
        <w:numPr>
          <w:ilvl w:val="0"/>
          <w:numId w:val="1"/>
        </w:numPr>
        <w:tabs>
          <w:tab w:pos="459" w:val="left" w:leader="none"/>
        </w:tabs>
        <w:spacing w:line="240" w:lineRule="auto" w:before="0" w:after="0"/>
        <w:ind w:left="459" w:right="0" w:hanging="359"/>
        <w:jc w:val="left"/>
        <w:rPr>
          <w:sz w:val="22"/>
        </w:rPr>
      </w:pPr>
      <w:r>
        <w:rPr>
          <w:sz w:val="22"/>
        </w:rPr>
        <w:t>Steps</w:t>
      </w:r>
      <w:r>
        <w:rPr>
          <w:spacing w:val="-7"/>
          <w:sz w:val="22"/>
        </w:rPr>
        <w:t> </w:t>
      </w:r>
      <w:r>
        <w:rPr>
          <w:sz w:val="22"/>
          <w:u w:val="single"/>
        </w:rPr>
        <w:t>3</w:t>
      </w:r>
      <w:r>
        <w:rPr>
          <w:spacing w:val="-3"/>
          <w:sz w:val="22"/>
        </w:rPr>
        <w:t> </w:t>
      </w:r>
      <w:r>
        <w:rPr>
          <w:sz w:val="22"/>
        </w:rPr>
        <w:t>through</w:t>
      </w:r>
      <w:r>
        <w:rPr>
          <w:spacing w:val="-2"/>
          <w:sz w:val="22"/>
        </w:rPr>
        <w:t> </w:t>
      </w:r>
      <w:r>
        <w:rPr>
          <w:sz w:val="22"/>
          <w:u w:val="single"/>
        </w:rPr>
        <w:t>6</w:t>
      </w:r>
      <w:r>
        <w:rPr>
          <w:spacing w:val="-3"/>
          <w:sz w:val="22"/>
        </w:rPr>
        <w:t> </w:t>
      </w:r>
      <w:r>
        <w:rPr>
          <w:sz w:val="22"/>
        </w:rPr>
        <w:t>are</w:t>
      </w:r>
      <w:r>
        <w:rPr>
          <w:spacing w:val="-1"/>
          <w:sz w:val="22"/>
        </w:rPr>
        <w:t> </w:t>
      </w:r>
      <w:r>
        <w:rPr>
          <w:sz w:val="22"/>
        </w:rPr>
        <w:t>recycled</w:t>
      </w:r>
      <w:r>
        <w:rPr>
          <w:spacing w:val="-2"/>
          <w:sz w:val="22"/>
        </w:rPr>
        <w:t> </w:t>
      </w:r>
      <w:r>
        <w:rPr>
          <w:sz w:val="22"/>
        </w:rPr>
        <w:t>as</w:t>
      </w:r>
      <w:r>
        <w:rPr>
          <w:spacing w:val="-2"/>
          <w:sz w:val="22"/>
        </w:rPr>
        <w:t> needed.</w:t>
      </w:r>
    </w:p>
    <w:p>
      <w:pPr>
        <w:pStyle w:val="BodyText"/>
        <w:spacing w:before="9"/>
        <w:rPr>
          <w:sz w:val="12"/>
        </w:rPr>
      </w:pPr>
    </w:p>
    <w:p>
      <w:pPr>
        <w:pStyle w:val="ListParagraph"/>
        <w:numPr>
          <w:ilvl w:val="0"/>
          <w:numId w:val="1"/>
        </w:numPr>
        <w:tabs>
          <w:tab w:pos="460" w:val="left" w:leader="none"/>
        </w:tabs>
        <w:spacing w:line="240" w:lineRule="auto" w:before="92" w:after="0"/>
        <w:ind w:left="460" w:right="152" w:hanging="360"/>
        <w:jc w:val="left"/>
        <w:rPr>
          <w:sz w:val="22"/>
        </w:rPr>
      </w:pPr>
      <w:r>
        <w:rPr>
          <w:sz w:val="22"/>
        </w:rPr>
        <w:t>When the Committee believes that it has all of the information which is needed (or can be made available), it prepares a tentative assessment report, in which it notes the strengths and weaknesses identified for each criterion, basing that report both on its reading of the self- study report and subsequent interactions with program personnel. The Committee includes in its assessment</w:t>
      </w:r>
      <w:r>
        <w:rPr>
          <w:spacing w:val="-2"/>
          <w:sz w:val="22"/>
        </w:rPr>
        <w:t> </w:t>
      </w:r>
      <w:r>
        <w:rPr>
          <w:sz w:val="22"/>
        </w:rPr>
        <w:t>report</w:t>
      </w:r>
      <w:r>
        <w:rPr>
          <w:spacing w:val="-2"/>
          <w:sz w:val="22"/>
        </w:rPr>
        <w:t> </w:t>
      </w:r>
      <w:r>
        <w:rPr>
          <w:sz w:val="22"/>
        </w:rPr>
        <w:t>whatever</w:t>
      </w:r>
      <w:r>
        <w:rPr>
          <w:spacing w:val="-4"/>
          <w:sz w:val="22"/>
        </w:rPr>
        <w:t> </w:t>
      </w:r>
      <w:r>
        <w:rPr>
          <w:sz w:val="22"/>
        </w:rPr>
        <w:t>recommendations</w:t>
      </w:r>
      <w:r>
        <w:rPr>
          <w:spacing w:val="-4"/>
          <w:sz w:val="22"/>
        </w:rPr>
        <w:t> </w:t>
      </w:r>
      <w:r>
        <w:rPr>
          <w:sz w:val="22"/>
        </w:rPr>
        <w:t>it</w:t>
      </w:r>
      <w:r>
        <w:rPr>
          <w:spacing w:val="-2"/>
          <w:sz w:val="22"/>
        </w:rPr>
        <w:t> </w:t>
      </w:r>
      <w:r>
        <w:rPr>
          <w:sz w:val="22"/>
        </w:rPr>
        <w:t>cares</w:t>
      </w:r>
      <w:r>
        <w:rPr>
          <w:spacing w:val="-4"/>
          <w:sz w:val="22"/>
        </w:rPr>
        <w:t> </w:t>
      </w:r>
      <w:r>
        <w:rPr>
          <w:sz w:val="22"/>
        </w:rPr>
        <w:t>to</w:t>
      </w:r>
      <w:r>
        <w:rPr>
          <w:spacing w:val="-3"/>
          <w:sz w:val="22"/>
        </w:rPr>
        <w:t> </w:t>
      </w:r>
      <w:r>
        <w:rPr>
          <w:sz w:val="22"/>
        </w:rPr>
        <w:t>make</w:t>
      </w:r>
      <w:r>
        <w:rPr>
          <w:spacing w:val="-3"/>
          <w:sz w:val="22"/>
        </w:rPr>
        <w:t> </w:t>
      </w:r>
      <w:r>
        <w:rPr>
          <w:sz w:val="22"/>
        </w:rPr>
        <w:t>which</w:t>
      </w:r>
      <w:r>
        <w:rPr>
          <w:spacing w:val="-3"/>
          <w:sz w:val="22"/>
        </w:rPr>
        <w:t> </w:t>
      </w:r>
      <w:r>
        <w:rPr>
          <w:sz w:val="22"/>
        </w:rPr>
        <w:t>it</w:t>
      </w:r>
      <w:r>
        <w:rPr>
          <w:spacing w:val="-2"/>
          <w:sz w:val="22"/>
        </w:rPr>
        <w:t> </w:t>
      </w:r>
      <w:r>
        <w:rPr>
          <w:sz w:val="22"/>
        </w:rPr>
        <w:t>feels</w:t>
      </w:r>
      <w:r>
        <w:rPr>
          <w:spacing w:val="-2"/>
          <w:sz w:val="22"/>
        </w:rPr>
        <w:t> </w:t>
      </w:r>
      <w:r>
        <w:rPr>
          <w:sz w:val="22"/>
        </w:rPr>
        <w:t>would</w:t>
      </w:r>
      <w:r>
        <w:rPr>
          <w:spacing w:val="-3"/>
          <w:sz w:val="22"/>
        </w:rPr>
        <w:t> </w:t>
      </w:r>
      <w:r>
        <w:rPr>
          <w:sz w:val="22"/>
        </w:rPr>
        <w:t>be</w:t>
      </w:r>
      <w:r>
        <w:rPr>
          <w:spacing w:val="-3"/>
          <w:sz w:val="22"/>
        </w:rPr>
        <w:t> </w:t>
      </w:r>
      <w:r>
        <w:rPr>
          <w:sz w:val="22"/>
        </w:rPr>
        <w:t>responsive to its assessment, i.e., ameliorate the weaknesses and reinforce the strengths.</w:t>
      </w:r>
    </w:p>
    <w:p>
      <w:pPr>
        <w:pStyle w:val="BodyText"/>
        <w:spacing w:before="9"/>
        <w:rPr>
          <w:sz w:val="20"/>
        </w:rPr>
      </w:pPr>
    </w:p>
    <w:p>
      <w:pPr>
        <w:pStyle w:val="ListParagraph"/>
        <w:numPr>
          <w:ilvl w:val="0"/>
          <w:numId w:val="1"/>
        </w:numPr>
        <w:tabs>
          <w:tab w:pos="460" w:val="left" w:leader="none"/>
          <w:tab w:pos="515" w:val="left" w:leader="none"/>
        </w:tabs>
        <w:spacing w:line="240" w:lineRule="auto" w:before="0" w:after="0"/>
        <w:ind w:left="460" w:right="107" w:hanging="360"/>
        <w:jc w:val="left"/>
        <w:rPr>
          <w:sz w:val="22"/>
        </w:rPr>
      </w:pPr>
      <w:r>
        <w:rPr>
          <w:sz w:val="22"/>
        </w:rPr>
        <w:tab/>
        <w:t>The</w:t>
      </w:r>
      <w:r>
        <w:rPr>
          <w:spacing w:val="-2"/>
          <w:sz w:val="22"/>
        </w:rPr>
        <w:t> </w:t>
      </w:r>
      <w:r>
        <w:rPr>
          <w:sz w:val="22"/>
        </w:rPr>
        <w:t>Committee</w:t>
      </w:r>
      <w:r>
        <w:rPr>
          <w:spacing w:val="-3"/>
          <w:sz w:val="22"/>
        </w:rPr>
        <w:t> </w:t>
      </w:r>
      <w:r>
        <w:rPr>
          <w:sz w:val="22"/>
        </w:rPr>
        <w:t>and</w:t>
      </w:r>
      <w:r>
        <w:rPr>
          <w:spacing w:val="-4"/>
          <w:sz w:val="22"/>
        </w:rPr>
        <w:t> </w:t>
      </w:r>
      <w:r>
        <w:rPr>
          <w:sz w:val="22"/>
        </w:rPr>
        <w:t>the</w:t>
      </w:r>
      <w:r>
        <w:rPr>
          <w:spacing w:val="-2"/>
          <w:sz w:val="22"/>
        </w:rPr>
        <w:t> </w:t>
      </w:r>
      <w:r>
        <w:rPr>
          <w:sz w:val="22"/>
        </w:rPr>
        <w:t>Associate</w:t>
      </w:r>
      <w:r>
        <w:rPr>
          <w:spacing w:val="-4"/>
          <w:sz w:val="22"/>
        </w:rPr>
        <w:t> </w:t>
      </w:r>
      <w:r>
        <w:rPr>
          <w:sz w:val="22"/>
        </w:rPr>
        <w:t>Dean</w:t>
      </w:r>
      <w:r>
        <w:rPr>
          <w:spacing w:val="-2"/>
          <w:sz w:val="22"/>
        </w:rPr>
        <w:t> </w:t>
      </w:r>
      <w:r>
        <w:rPr>
          <w:sz w:val="22"/>
        </w:rPr>
        <w:t>meet</w:t>
      </w:r>
      <w:r>
        <w:rPr>
          <w:spacing w:val="-1"/>
          <w:sz w:val="22"/>
        </w:rPr>
        <w:t> </w:t>
      </w:r>
      <w:r>
        <w:rPr>
          <w:sz w:val="22"/>
        </w:rPr>
        <w:t>with</w:t>
      </w:r>
      <w:r>
        <w:rPr>
          <w:spacing w:val="-2"/>
          <w:sz w:val="22"/>
        </w:rPr>
        <w:t> </w:t>
      </w:r>
      <w:r>
        <w:rPr>
          <w:sz w:val="22"/>
        </w:rPr>
        <w:t>program</w:t>
      </w:r>
      <w:r>
        <w:rPr>
          <w:spacing w:val="-5"/>
          <w:sz w:val="22"/>
        </w:rPr>
        <w:t> </w:t>
      </w:r>
      <w:r>
        <w:rPr>
          <w:sz w:val="22"/>
        </w:rPr>
        <w:t>representatives</w:t>
      </w:r>
      <w:r>
        <w:rPr>
          <w:spacing w:val="-1"/>
          <w:sz w:val="22"/>
        </w:rPr>
        <w:t> </w:t>
      </w:r>
      <w:r>
        <w:rPr>
          <w:sz w:val="22"/>
        </w:rPr>
        <w:t>(as</w:t>
      </w:r>
      <w:r>
        <w:rPr>
          <w:spacing w:val="-4"/>
          <w:sz w:val="22"/>
        </w:rPr>
        <w:t> </w:t>
      </w:r>
      <w:r>
        <w:rPr>
          <w:sz w:val="22"/>
        </w:rPr>
        <w:t>in</w:t>
      </w:r>
      <w:r>
        <w:rPr>
          <w:spacing w:val="-4"/>
          <w:sz w:val="22"/>
        </w:rPr>
        <w:t> </w:t>
      </w:r>
      <w:r>
        <w:rPr>
          <w:sz w:val="22"/>
        </w:rPr>
        <w:t>Step</w:t>
      </w:r>
      <w:r>
        <w:rPr>
          <w:spacing w:val="-2"/>
          <w:sz w:val="22"/>
        </w:rPr>
        <w:t> </w:t>
      </w:r>
      <w:r>
        <w:rPr>
          <w:sz w:val="22"/>
        </w:rPr>
        <w:t>5)</w:t>
      </w:r>
      <w:r>
        <w:rPr>
          <w:spacing w:val="-1"/>
          <w:sz w:val="22"/>
        </w:rPr>
        <w:t> </w:t>
      </w:r>
      <w:r>
        <w:rPr>
          <w:sz w:val="22"/>
        </w:rPr>
        <w:t>in</w:t>
      </w:r>
      <w:r>
        <w:rPr>
          <w:spacing w:val="-2"/>
          <w:sz w:val="22"/>
        </w:rPr>
        <w:t> </w:t>
      </w:r>
      <w:r>
        <w:rPr>
          <w:sz w:val="22"/>
        </w:rPr>
        <w:t>order to discuss the assessment report informally, in order to provide some advance notice to the program faculty of the likely content of the assessment report, and to provide an opportunity to the program faculty, first, to clarify any misunderstandings, and second, to comment on the feasibility and desirability of carrying</w:t>
      </w:r>
      <w:r>
        <w:rPr>
          <w:spacing w:val="-1"/>
          <w:sz w:val="22"/>
        </w:rPr>
        <w:t> </w:t>
      </w:r>
      <w:r>
        <w:rPr>
          <w:sz w:val="22"/>
        </w:rPr>
        <w:t>out</w:t>
      </w:r>
      <w:r>
        <w:rPr>
          <w:spacing w:val="-1"/>
          <w:sz w:val="22"/>
        </w:rPr>
        <w:t> </w:t>
      </w:r>
      <w:r>
        <w:rPr>
          <w:sz w:val="22"/>
        </w:rPr>
        <w:t>suggested responsive actions.</w:t>
      </w:r>
      <w:r>
        <w:rPr>
          <w:spacing w:val="-1"/>
          <w:sz w:val="22"/>
        </w:rPr>
        <w:t> </w:t>
      </w:r>
      <w:r>
        <w:rPr>
          <w:sz w:val="22"/>
        </w:rPr>
        <w:t>The</w:t>
      </w:r>
      <w:r>
        <w:rPr>
          <w:spacing w:val="-1"/>
          <w:sz w:val="22"/>
        </w:rPr>
        <w:t> </w:t>
      </w:r>
      <w:r>
        <w:rPr>
          <w:sz w:val="22"/>
        </w:rPr>
        <w:t>appropriate Division Director shall also participate in this meeting to comment in any way that he considers </w:t>
      </w:r>
      <w:r>
        <w:rPr>
          <w:spacing w:val="-2"/>
          <w:sz w:val="22"/>
        </w:rPr>
        <w:t>appropriate.</w:t>
      </w:r>
    </w:p>
    <w:p>
      <w:pPr>
        <w:pStyle w:val="BodyText"/>
        <w:spacing w:before="11"/>
        <w:rPr>
          <w:sz w:val="20"/>
        </w:rPr>
      </w:pPr>
    </w:p>
    <w:p>
      <w:pPr>
        <w:pStyle w:val="ListParagraph"/>
        <w:numPr>
          <w:ilvl w:val="0"/>
          <w:numId w:val="1"/>
        </w:numPr>
        <w:tabs>
          <w:tab w:pos="460" w:val="left" w:leader="none"/>
        </w:tabs>
        <w:spacing w:line="240" w:lineRule="auto" w:before="0" w:after="0"/>
        <w:ind w:left="460" w:right="120" w:hanging="360"/>
        <w:jc w:val="left"/>
        <w:rPr>
          <w:sz w:val="22"/>
        </w:rPr>
      </w:pPr>
      <w:r>
        <w:rPr>
          <w:sz w:val="22"/>
        </w:rPr>
        <w:t>The</w:t>
      </w:r>
      <w:r>
        <w:rPr>
          <w:spacing w:val="-4"/>
          <w:sz w:val="22"/>
        </w:rPr>
        <w:t> </w:t>
      </w:r>
      <w:r>
        <w:rPr>
          <w:sz w:val="22"/>
        </w:rPr>
        <w:t>Committee</w:t>
      </w:r>
      <w:r>
        <w:rPr>
          <w:spacing w:val="-3"/>
          <w:sz w:val="22"/>
        </w:rPr>
        <w:t> </w:t>
      </w:r>
      <w:r>
        <w:rPr>
          <w:sz w:val="22"/>
        </w:rPr>
        <w:t>refines its</w:t>
      </w:r>
      <w:r>
        <w:rPr>
          <w:spacing w:val="-4"/>
          <w:sz w:val="22"/>
        </w:rPr>
        <w:t> </w:t>
      </w:r>
      <w:r>
        <w:rPr>
          <w:sz w:val="22"/>
        </w:rPr>
        <w:t>assessment</w:t>
      </w:r>
      <w:r>
        <w:rPr>
          <w:spacing w:val="-1"/>
          <w:sz w:val="22"/>
        </w:rPr>
        <w:t> </w:t>
      </w:r>
      <w:r>
        <w:rPr>
          <w:sz w:val="22"/>
        </w:rPr>
        <w:t>report</w:t>
      </w:r>
      <w:r>
        <w:rPr>
          <w:spacing w:val="-3"/>
          <w:sz w:val="22"/>
        </w:rPr>
        <w:t> </w:t>
      </w:r>
      <w:r>
        <w:rPr>
          <w:sz w:val="22"/>
        </w:rPr>
        <w:t>on</w:t>
      </w:r>
      <w:r>
        <w:rPr>
          <w:spacing w:val="-5"/>
          <w:sz w:val="22"/>
        </w:rPr>
        <w:t> </w:t>
      </w:r>
      <w:r>
        <w:rPr>
          <w:sz w:val="22"/>
        </w:rPr>
        <w:t>the</w:t>
      </w:r>
      <w:r>
        <w:rPr>
          <w:spacing w:val="-1"/>
          <w:sz w:val="22"/>
        </w:rPr>
        <w:t> </w:t>
      </w:r>
      <w:r>
        <w:rPr>
          <w:sz w:val="22"/>
        </w:rPr>
        <w:t>basis</w:t>
      </w:r>
      <w:r>
        <w:rPr>
          <w:spacing w:val="-2"/>
          <w:sz w:val="22"/>
        </w:rPr>
        <w:t> </w:t>
      </w:r>
      <w:r>
        <w:rPr>
          <w:sz w:val="22"/>
        </w:rPr>
        <w:t>of</w:t>
      </w:r>
      <w:r>
        <w:rPr>
          <w:spacing w:val="-2"/>
          <w:sz w:val="22"/>
        </w:rPr>
        <w:t> </w:t>
      </w:r>
      <w:r>
        <w:rPr>
          <w:sz w:val="22"/>
        </w:rPr>
        <w:t>the</w:t>
      </w:r>
      <w:r>
        <w:rPr>
          <w:spacing w:val="-1"/>
          <w:sz w:val="22"/>
        </w:rPr>
        <w:t> </w:t>
      </w:r>
      <w:r>
        <w:rPr>
          <w:sz w:val="22"/>
        </w:rPr>
        <w:t>interaction</w:t>
      </w:r>
      <w:r>
        <w:rPr>
          <w:spacing w:val="-1"/>
          <w:sz w:val="22"/>
        </w:rPr>
        <w:t> </w:t>
      </w:r>
      <w:r>
        <w:rPr>
          <w:sz w:val="22"/>
        </w:rPr>
        <w:t>in</w:t>
      </w:r>
      <w:r>
        <w:rPr>
          <w:spacing w:val="-2"/>
          <w:sz w:val="22"/>
        </w:rPr>
        <w:t> </w:t>
      </w:r>
      <w:r>
        <w:rPr>
          <w:sz w:val="22"/>
        </w:rPr>
        <w:t>Step</w:t>
      </w:r>
      <w:r>
        <w:rPr>
          <w:spacing w:val="-4"/>
          <w:sz w:val="22"/>
        </w:rPr>
        <w:t> </w:t>
      </w:r>
      <w:r>
        <w:rPr>
          <w:sz w:val="22"/>
        </w:rPr>
        <w:t>10</w:t>
      </w:r>
      <w:r>
        <w:rPr>
          <w:spacing w:val="-2"/>
          <w:sz w:val="22"/>
        </w:rPr>
        <w:t> </w:t>
      </w:r>
      <w:r>
        <w:rPr>
          <w:sz w:val="22"/>
        </w:rPr>
        <w:t>and</w:t>
      </w:r>
      <w:r>
        <w:rPr>
          <w:spacing w:val="-2"/>
          <w:sz w:val="22"/>
        </w:rPr>
        <w:t> </w:t>
      </w:r>
      <w:r>
        <w:rPr>
          <w:sz w:val="22"/>
        </w:rPr>
        <w:t>submits that report formally to the Associate Dean. Committee action terminates at this time.</w:t>
      </w:r>
    </w:p>
    <w:p>
      <w:pPr>
        <w:pStyle w:val="BodyText"/>
        <w:spacing w:before="10"/>
        <w:rPr>
          <w:sz w:val="20"/>
        </w:rPr>
      </w:pPr>
    </w:p>
    <w:p>
      <w:pPr>
        <w:pStyle w:val="ListParagraph"/>
        <w:numPr>
          <w:ilvl w:val="0"/>
          <w:numId w:val="1"/>
        </w:numPr>
        <w:tabs>
          <w:tab w:pos="460" w:val="left" w:leader="none"/>
        </w:tabs>
        <w:spacing w:line="240" w:lineRule="auto" w:before="0" w:after="0"/>
        <w:ind w:left="460" w:right="101" w:hanging="360"/>
        <w:jc w:val="left"/>
        <w:rPr>
          <w:sz w:val="22"/>
        </w:rPr>
      </w:pPr>
      <w:r>
        <w:rPr>
          <w:sz w:val="22"/>
        </w:rPr>
        <w:t>The</w:t>
      </w:r>
      <w:r>
        <w:rPr>
          <w:spacing w:val="-5"/>
          <w:sz w:val="22"/>
        </w:rPr>
        <w:t> </w:t>
      </w:r>
      <w:r>
        <w:rPr>
          <w:sz w:val="22"/>
        </w:rPr>
        <w:t>Associate</w:t>
      </w:r>
      <w:r>
        <w:rPr>
          <w:spacing w:val="-2"/>
          <w:sz w:val="22"/>
        </w:rPr>
        <w:t> </w:t>
      </w:r>
      <w:r>
        <w:rPr>
          <w:sz w:val="22"/>
        </w:rPr>
        <w:t>Dean</w:t>
      </w:r>
      <w:r>
        <w:rPr>
          <w:spacing w:val="-2"/>
          <w:sz w:val="22"/>
        </w:rPr>
        <w:t> </w:t>
      </w:r>
      <w:r>
        <w:rPr>
          <w:sz w:val="22"/>
        </w:rPr>
        <w:t>studies</w:t>
      </w:r>
      <w:r>
        <w:rPr>
          <w:spacing w:val="-4"/>
          <w:sz w:val="22"/>
        </w:rPr>
        <w:t> </w:t>
      </w:r>
      <w:r>
        <w:rPr>
          <w:sz w:val="22"/>
        </w:rPr>
        <w:t>the</w:t>
      </w:r>
      <w:r>
        <w:rPr>
          <w:spacing w:val="-3"/>
          <w:sz w:val="22"/>
        </w:rPr>
        <w:t> </w:t>
      </w:r>
      <w:r>
        <w:rPr>
          <w:sz w:val="22"/>
        </w:rPr>
        <w:t>assessment</w:t>
      </w:r>
      <w:r>
        <w:rPr>
          <w:spacing w:val="-2"/>
          <w:sz w:val="22"/>
        </w:rPr>
        <w:t> </w:t>
      </w:r>
      <w:r>
        <w:rPr>
          <w:sz w:val="22"/>
        </w:rPr>
        <w:t>report</w:t>
      </w:r>
      <w:r>
        <w:rPr>
          <w:spacing w:val="-2"/>
          <w:sz w:val="22"/>
        </w:rPr>
        <w:t> </w:t>
      </w:r>
      <w:r>
        <w:rPr>
          <w:sz w:val="22"/>
        </w:rPr>
        <w:t>and</w:t>
      </w:r>
      <w:r>
        <w:rPr>
          <w:spacing w:val="-5"/>
          <w:sz w:val="22"/>
        </w:rPr>
        <w:t> </w:t>
      </w:r>
      <w:r>
        <w:rPr>
          <w:sz w:val="22"/>
        </w:rPr>
        <w:t>prepares</w:t>
      </w:r>
      <w:r>
        <w:rPr>
          <w:spacing w:val="-3"/>
          <w:sz w:val="22"/>
        </w:rPr>
        <w:t> </w:t>
      </w:r>
      <w:r>
        <w:rPr>
          <w:sz w:val="22"/>
        </w:rPr>
        <w:t>a</w:t>
      </w:r>
      <w:r>
        <w:rPr>
          <w:spacing w:val="-2"/>
          <w:sz w:val="22"/>
        </w:rPr>
        <w:t> </w:t>
      </w:r>
      <w:r>
        <w:rPr>
          <w:sz w:val="22"/>
        </w:rPr>
        <w:t>statement</w:t>
      </w:r>
      <w:r>
        <w:rPr>
          <w:spacing w:val="-1"/>
          <w:sz w:val="22"/>
        </w:rPr>
        <w:t> </w:t>
      </w:r>
      <w:r>
        <w:rPr>
          <w:sz w:val="22"/>
        </w:rPr>
        <w:t>of</w:t>
      </w:r>
      <w:r>
        <w:rPr>
          <w:spacing w:val="-5"/>
          <w:sz w:val="22"/>
        </w:rPr>
        <w:t> </w:t>
      </w:r>
      <w:r>
        <w:rPr>
          <w:sz w:val="22"/>
        </w:rPr>
        <w:t>action</w:t>
      </w:r>
      <w:r>
        <w:rPr>
          <w:spacing w:val="-2"/>
          <w:sz w:val="22"/>
        </w:rPr>
        <w:t> </w:t>
      </w:r>
      <w:r>
        <w:rPr>
          <w:sz w:val="22"/>
        </w:rPr>
        <w:t>requirements which he believes are responsive to the Committee's noted weaknesses and strengths. He bases</w:t>
      </w:r>
    </w:p>
    <w:p>
      <w:pPr>
        <w:spacing w:after="0" w:line="240" w:lineRule="auto"/>
        <w:jc w:val="left"/>
        <w:rPr>
          <w:sz w:val="22"/>
        </w:rPr>
        <w:sectPr>
          <w:headerReference w:type="default" r:id="rId5"/>
          <w:footerReference w:type="default" r:id="rId6"/>
          <w:type w:val="continuous"/>
          <w:pgSz w:w="12240" w:h="15840"/>
          <w:pgMar w:header="726" w:footer="1012" w:top="1340" w:bottom="1200" w:left="1700" w:right="1340"/>
          <w:pgNumType w:start="1"/>
        </w:sectPr>
      </w:pPr>
    </w:p>
    <w:p>
      <w:pPr>
        <w:pStyle w:val="BodyText"/>
        <w:spacing w:before="81"/>
        <w:ind w:left="460"/>
      </w:pPr>
      <w:r>
        <w:rPr/>
        <w:t>his statement on the Committee’s written recommendations, on the program faculty's informal responses,</w:t>
      </w:r>
      <w:r>
        <w:rPr>
          <w:spacing w:val="-1"/>
        </w:rPr>
        <w:t> </w:t>
      </w:r>
      <w:r>
        <w:rPr/>
        <w:t>and</w:t>
      </w:r>
      <w:r>
        <w:rPr>
          <w:spacing w:val="-4"/>
        </w:rPr>
        <w:t> </w:t>
      </w:r>
      <w:r>
        <w:rPr/>
        <w:t>on</w:t>
      </w:r>
      <w:r>
        <w:rPr>
          <w:spacing w:val="-2"/>
        </w:rPr>
        <w:t> </w:t>
      </w:r>
      <w:r>
        <w:rPr/>
        <w:t>such</w:t>
      </w:r>
      <w:r>
        <w:rPr>
          <w:spacing w:val="-1"/>
        </w:rPr>
        <w:t> </w:t>
      </w:r>
      <w:r>
        <w:rPr/>
        <w:t>other</w:t>
      </w:r>
      <w:r>
        <w:rPr>
          <w:spacing w:val="-2"/>
        </w:rPr>
        <w:t> </w:t>
      </w:r>
      <w:r>
        <w:rPr/>
        <w:t>advice</w:t>
      </w:r>
      <w:r>
        <w:rPr>
          <w:spacing w:val="-3"/>
        </w:rPr>
        <w:t> </w:t>
      </w:r>
      <w:r>
        <w:rPr/>
        <w:t>as</w:t>
      </w:r>
      <w:r>
        <w:rPr>
          <w:spacing w:val="-2"/>
        </w:rPr>
        <w:t> </w:t>
      </w:r>
      <w:r>
        <w:rPr/>
        <w:t>he</w:t>
      </w:r>
      <w:r>
        <w:rPr>
          <w:spacing w:val="-2"/>
        </w:rPr>
        <w:t> </w:t>
      </w:r>
      <w:r>
        <w:rPr/>
        <w:t>may</w:t>
      </w:r>
      <w:r>
        <w:rPr>
          <w:spacing w:val="-4"/>
        </w:rPr>
        <w:t> </w:t>
      </w:r>
      <w:r>
        <w:rPr/>
        <w:t>solicit,</w:t>
      </w:r>
      <w:r>
        <w:rPr>
          <w:spacing w:val="-4"/>
        </w:rPr>
        <w:t> </w:t>
      </w:r>
      <w:r>
        <w:rPr/>
        <w:t>including</w:t>
      </w:r>
      <w:r>
        <w:rPr>
          <w:spacing w:val="-4"/>
        </w:rPr>
        <w:t> </w:t>
      </w:r>
      <w:r>
        <w:rPr/>
        <w:t>the</w:t>
      </w:r>
      <w:r>
        <w:rPr>
          <w:spacing w:val="-4"/>
        </w:rPr>
        <w:t> </w:t>
      </w:r>
      <w:r>
        <w:rPr/>
        <w:t>advice</w:t>
      </w:r>
      <w:r>
        <w:rPr>
          <w:spacing w:val="-1"/>
        </w:rPr>
        <w:t> </w:t>
      </w:r>
      <w:r>
        <w:rPr/>
        <w:t>of</w:t>
      </w:r>
      <w:r>
        <w:rPr>
          <w:spacing w:val="-1"/>
        </w:rPr>
        <w:t> </w:t>
      </w:r>
      <w:r>
        <w:rPr/>
        <w:t>Policy</w:t>
      </w:r>
      <w:r>
        <w:rPr>
          <w:spacing w:val="-3"/>
        </w:rPr>
        <w:t> </w:t>
      </w:r>
      <w:r>
        <w:rPr/>
        <w:t>Council</w:t>
      </w:r>
      <w:r>
        <w:rPr>
          <w:spacing w:val="-4"/>
        </w:rPr>
        <w:t> </w:t>
      </w:r>
      <w:r>
        <w:rPr/>
        <w:t>and Administrative Council when he considers it appropriate to seek it.</w:t>
      </w:r>
    </w:p>
    <w:p>
      <w:pPr>
        <w:pStyle w:val="BodyText"/>
        <w:spacing w:before="10"/>
        <w:rPr>
          <w:sz w:val="20"/>
        </w:rPr>
      </w:pPr>
    </w:p>
    <w:p>
      <w:pPr>
        <w:pStyle w:val="ListParagraph"/>
        <w:numPr>
          <w:ilvl w:val="0"/>
          <w:numId w:val="1"/>
        </w:numPr>
        <w:tabs>
          <w:tab w:pos="460" w:val="left" w:leader="none"/>
        </w:tabs>
        <w:spacing w:line="240" w:lineRule="auto" w:before="0" w:after="0"/>
        <w:ind w:left="460" w:right="677" w:hanging="360"/>
        <w:jc w:val="left"/>
        <w:rPr>
          <w:sz w:val="22"/>
        </w:rPr>
      </w:pPr>
      <w:r>
        <w:rPr>
          <w:sz w:val="22"/>
        </w:rPr>
        <w:t>The</w:t>
      </w:r>
      <w:r>
        <w:rPr>
          <w:spacing w:val="-1"/>
          <w:sz w:val="22"/>
        </w:rPr>
        <w:t> </w:t>
      </w:r>
      <w:r>
        <w:rPr>
          <w:sz w:val="22"/>
        </w:rPr>
        <w:t>Associate Dean submits his</w:t>
      </w:r>
      <w:r>
        <w:rPr>
          <w:spacing w:val="-1"/>
          <w:sz w:val="22"/>
        </w:rPr>
        <w:t> </w:t>
      </w:r>
      <w:r>
        <w:rPr>
          <w:sz w:val="22"/>
        </w:rPr>
        <w:t>statement of requirements to</w:t>
      </w:r>
      <w:r>
        <w:rPr>
          <w:spacing w:val="-2"/>
          <w:sz w:val="22"/>
        </w:rPr>
        <w:t> </w:t>
      </w:r>
      <w:r>
        <w:rPr>
          <w:sz w:val="22"/>
        </w:rPr>
        <w:t>the doctoral program</w:t>
      </w:r>
      <w:r>
        <w:rPr>
          <w:spacing w:val="-2"/>
          <w:sz w:val="22"/>
        </w:rPr>
        <w:t> </w:t>
      </w:r>
      <w:r>
        <w:rPr>
          <w:sz w:val="22"/>
        </w:rPr>
        <w:t>faculty. Information</w:t>
      </w:r>
      <w:r>
        <w:rPr>
          <w:spacing w:val="-5"/>
          <w:sz w:val="22"/>
        </w:rPr>
        <w:t> </w:t>
      </w:r>
      <w:r>
        <w:rPr>
          <w:sz w:val="22"/>
        </w:rPr>
        <w:t>copies</w:t>
      </w:r>
      <w:r>
        <w:rPr>
          <w:spacing w:val="-2"/>
          <w:sz w:val="22"/>
        </w:rPr>
        <w:t> </w:t>
      </w:r>
      <w:r>
        <w:rPr>
          <w:sz w:val="22"/>
        </w:rPr>
        <w:t>are</w:t>
      </w:r>
      <w:r>
        <w:rPr>
          <w:spacing w:val="-4"/>
          <w:sz w:val="22"/>
        </w:rPr>
        <w:t> </w:t>
      </w:r>
      <w:r>
        <w:rPr>
          <w:sz w:val="22"/>
        </w:rPr>
        <w:t>sent</w:t>
      </w:r>
      <w:r>
        <w:rPr>
          <w:spacing w:val="-4"/>
          <w:sz w:val="22"/>
        </w:rPr>
        <w:t> </w:t>
      </w:r>
      <w:r>
        <w:rPr>
          <w:sz w:val="22"/>
        </w:rPr>
        <w:t>to</w:t>
      </w:r>
      <w:r>
        <w:rPr>
          <w:spacing w:val="-3"/>
          <w:sz w:val="22"/>
        </w:rPr>
        <w:t> </w:t>
      </w:r>
      <w:r>
        <w:rPr>
          <w:sz w:val="22"/>
        </w:rPr>
        <w:t>the</w:t>
      </w:r>
      <w:r>
        <w:rPr>
          <w:spacing w:val="-3"/>
          <w:sz w:val="22"/>
        </w:rPr>
        <w:t> </w:t>
      </w:r>
      <w:r>
        <w:rPr>
          <w:sz w:val="22"/>
        </w:rPr>
        <w:t>Division</w:t>
      </w:r>
      <w:r>
        <w:rPr>
          <w:spacing w:val="-3"/>
          <w:sz w:val="22"/>
        </w:rPr>
        <w:t> </w:t>
      </w:r>
      <w:r>
        <w:rPr>
          <w:sz w:val="22"/>
        </w:rPr>
        <w:t>Director</w:t>
      </w:r>
      <w:r>
        <w:rPr>
          <w:spacing w:val="-1"/>
          <w:sz w:val="22"/>
        </w:rPr>
        <w:t> </w:t>
      </w:r>
      <w:r>
        <w:rPr>
          <w:sz w:val="22"/>
        </w:rPr>
        <w:t>and</w:t>
      </w:r>
      <w:r>
        <w:rPr>
          <w:spacing w:val="-3"/>
          <w:sz w:val="22"/>
        </w:rPr>
        <w:t> </w:t>
      </w:r>
      <w:r>
        <w:rPr>
          <w:sz w:val="22"/>
        </w:rPr>
        <w:t>to</w:t>
      </w:r>
      <w:r>
        <w:rPr>
          <w:spacing w:val="-6"/>
          <w:sz w:val="22"/>
        </w:rPr>
        <w:t> </w:t>
      </w:r>
      <w:r>
        <w:rPr>
          <w:sz w:val="22"/>
        </w:rPr>
        <w:t>the</w:t>
      </w:r>
      <w:r>
        <w:rPr>
          <w:spacing w:val="-3"/>
          <w:sz w:val="22"/>
        </w:rPr>
        <w:t> </w:t>
      </w:r>
      <w:r>
        <w:rPr>
          <w:sz w:val="22"/>
          <w:u w:val="single"/>
        </w:rPr>
        <w:t>ad</w:t>
      </w:r>
      <w:r>
        <w:rPr>
          <w:spacing w:val="-3"/>
          <w:sz w:val="22"/>
          <w:u w:val="single"/>
        </w:rPr>
        <w:t> </w:t>
      </w:r>
      <w:r>
        <w:rPr>
          <w:sz w:val="22"/>
          <w:u w:val="single"/>
        </w:rPr>
        <w:t>hoc</w:t>
      </w:r>
      <w:r>
        <w:rPr>
          <w:spacing w:val="-3"/>
          <w:sz w:val="22"/>
        </w:rPr>
        <w:t> </w:t>
      </w:r>
      <w:r>
        <w:rPr>
          <w:sz w:val="22"/>
        </w:rPr>
        <w:t>Committee</w:t>
      </w:r>
      <w:r>
        <w:rPr>
          <w:spacing w:val="-4"/>
          <w:sz w:val="22"/>
        </w:rPr>
        <w:t> </w:t>
      </w:r>
      <w:r>
        <w:rPr>
          <w:sz w:val="22"/>
        </w:rPr>
        <w:t>members.</w:t>
      </w:r>
    </w:p>
    <w:p>
      <w:pPr>
        <w:pStyle w:val="BodyText"/>
        <w:spacing w:before="11"/>
        <w:rPr>
          <w:sz w:val="12"/>
        </w:rPr>
      </w:pPr>
    </w:p>
    <w:p>
      <w:pPr>
        <w:pStyle w:val="ListParagraph"/>
        <w:numPr>
          <w:ilvl w:val="0"/>
          <w:numId w:val="1"/>
        </w:numPr>
        <w:tabs>
          <w:tab w:pos="460" w:val="left" w:leader="none"/>
        </w:tabs>
        <w:spacing w:line="240" w:lineRule="auto" w:before="91" w:after="0"/>
        <w:ind w:left="460" w:right="147" w:hanging="360"/>
        <w:jc w:val="left"/>
        <w:rPr>
          <w:sz w:val="22"/>
        </w:rPr>
      </w:pPr>
      <w:r>
        <w:rPr>
          <w:sz w:val="22"/>
        </w:rPr>
        <w:t>The program faculty studies the statement of action requirements and responds with a proposed action program designed to respond to the noted strengths and weaknesses. This action proposal is</w:t>
      </w:r>
      <w:r>
        <w:rPr>
          <w:spacing w:val="-1"/>
          <w:sz w:val="22"/>
        </w:rPr>
        <w:t> </w:t>
      </w:r>
      <w:r>
        <w:rPr>
          <w:sz w:val="22"/>
        </w:rPr>
        <w:t>sent</w:t>
      </w:r>
      <w:r>
        <w:rPr>
          <w:spacing w:val="-2"/>
          <w:sz w:val="22"/>
        </w:rPr>
        <w:t> </w:t>
      </w:r>
      <w:r>
        <w:rPr>
          <w:sz w:val="22"/>
        </w:rPr>
        <w:t>to</w:t>
      </w:r>
      <w:r>
        <w:rPr>
          <w:spacing w:val="-4"/>
          <w:sz w:val="22"/>
        </w:rPr>
        <w:t> </w:t>
      </w:r>
      <w:r>
        <w:rPr>
          <w:sz w:val="22"/>
        </w:rPr>
        <w:t>the</w:t>
      </w:r>
      <w:r>
        <w:rPr>
          <w:spacing w:val="-1"/>
          <w:sz w:val="22"/>
        </w:rPr>
        <w:t> </w:t>
      </w:r>
      <w:r>
        <w:rPr>
          <w:sz w:val="22"/>
        </w:rPr>
        <w:t>Associate Dean,</w:t>
      </w:r>
      <w:r>
        <w:rPr>
          <w:spacing w:val="-1"/>
          <w:sz w:val="22"/>
        </w:rPr>
        <w:t> </w:t>
      </w:r>
      <w:r>
        <w:rPr>
          <w:sz w:val="22"/>
        </w:rPr>
        <w:t>and</w:t>
      </w:r>
      <w:r>
        <w:rPr>
          <w:spacing w:val="-1"/>
          <w:sz w:val="22"/>
        </w:rPr>
        <w:t> </w:t>
      </w:r>
      <w:r>
        <w:rPr>
          <w:sz w:val="22"/>
        </w:rPr>
        <w:t>both</w:t>
      </w:r>
      <w:r>
        <w:rPr>
          <w:spacing w:val="-1"/>
          <w:sz w:val="22"/>
        </w:rPr>
        <w:t> </w:t>
      </w:r>
      <w:r>
        <w:rPr>
          <w:sz w:val="22"/>
        </w:rPr>
        <w:t>he</w:t>
      </w:r>
      <w:r>
        <w:rPr>
          <w:spacing w:val="-1"/>
          <w:sz w:val="22"/>
        </w:rPr>
        <w:t> </w:t>
      </w:r>
      <w:r>
        <w:rPr>
          <w:sz w:val="22"/>
        </w:rPr>
        <w:t>and</w:t>
      </w:r>
      <w:r>
        <w:rPr>
          <w:spacing w:val="-3"/>
          <w:sz w:val="22"/>
        </w:rPr>
        <w:t> </w:t>
      </w:r>
      <w:r>
        <w:rPr>
          <w:sz w:val="22"/>
        </w:rPr>
        <w:t>the</w:t>
      </w:r>
      <w:r>
        <w:rPr>
          <w:spacing w:val="-3"/>
          <w:sz w:val="22"/>
        </w:rPr>
        <w:t> </w:t>
      </w:r>
      <w:r>
        <w:rPr>
          <w:sz w:val="22"/>
        </w:rPr>
        <w:t>program</w:t>
      </w:r>
      <w:r>
        <w:rPr>
          <w:spacing w:val="-4"/>
          <w:sz w:val="22"/>
        </w:rPr>
        <w:t> </w:t>
      </w:r>
      <w:r>
        <w:rPr>
          <w:sz w:val="22"/>
        </w:rPr>
        <w:t>faculty</w:t>
      </w:r>
      <w:r>
        <w:rPr>
          <w:spacing w:val="-4"/>
          <w:sz w:val="22"/>
        </w:rPr>
        <w:t> </w:t>
      </w:r>
      <w:r>
        <w:rPr>
          <w:sz w:val="22"/>
        </w:rPr>
        <w:t>shall</w:t>
      </w:r>
      <w:r>
        <w:rPr>
          <w:spacing w:val="-2"/>
          <w:sz w:val="22"/>
        </w:rPr>
        <w:t> </w:t>
      </w:r>
      <w:r>
        <w:rPr>
          <w:sz w:val="22"/>
        </w:rPr>
        <w:t>regard</w:t>
      </w:r>
      <w:r>
        <w:rPr>
          <w:spacing w:val="-3"/>
          <w:sz w:val="22"/>
        </w:rPr>
        <w:t> </w:t>
      </w:r>
      <w:r>
        <w:rPr>
          <w:sz w:val="22"/>
        </w:rPr>
        <w:t>it</w:t>
      </w:r>
      <w:r>
        <w:rPr>
          <w:spacing w:val="40"/>
          <w:sz w:val="22"/>
        </w:rPr>
        <w:t> </w:t>
      </w:r>
      <w:r>
        <w:rPr>
          <w:sz w:val="22"/>
        </w:rPr>
        <w:t>as</w:t>
      </w:r>
      <w:r>
        <w:rPr>
          <w:spacing w:val="-1"/>
          <w:sz w:val="22"/>
        </w:rPr>
        <w:t> </w:t>
      </w:r>
      <w:r>
        <w:rPr>
          <w:sz w:val="22"/>
        </w:rPr>
        <w:t>the</w:t>
      </w:r>
      <w:r>
        <w:rPr>
          <w:spacing w:val="-1"/>
          <w:sz w:val="22"/>
        </w:rPr>
        <w:t> </w:t>
      </w:r>
      <w:r>
        <w:rPr>
          <w:sz w:val="22"/>
        </w:rPr>
        <w:t>first draft of what will ultimately form a contract for self-improvement between the program faculty and Policy Council.</w:t>
      </w:r>
    </w:p>
    <w:p>
      <w:pPr>
        <w:pStyle w:val="BodyText"/>
        <w:spacing w:before="10"/>
        <w:rPr>
          <w:sz w:val="20"/>
        </w:rPr>
      </w:pPr>
    </w:p>
    <w:p>
      <w:pPr>
        <w:pStyle w:val="ListParagraph"/>
        <w:numPr>
          <w:ilvl w:val="0"/>
          <w:numId w:val="1"/>
        </w:numPr>
        <w:tabs>
          <w:tab w:pos="460" w:val="left" w:leader="none"/>
        </w:tabs>
        <w:spacing w:line="240" w:lineRule="auto" w:before="0" w:after="0"/>
        <w:ind w:left="460" w:right="163" w:hanging="360"/>
        <w:jc w:val="left"/>
        <w:rPr>
          <w:sz w:val="22"/>
        </w:rPr>
      </w:pPr>
      <w:r>
        <w:rPr>
          <w:sz w:val="22"/>
        </w:rPr>
        <w:t>The program representatives (as in Step </w:t>
      </w:r>
      <w:r>
        <w:rPr>
          <w:sz w:val="22"/>
          <w:u w:val="single"/>
        </w:rPr>
        <w:t>5</w:t>
      </w:r>
      <w:r>
        <w:rPr>
          <w:sz w:val="22"/>
        </w:rPr>
        <w:t>) meet with the Associate Dean to negotiate the action program.</w:t>
      </w:r>
      <w:r>
        <w:rPr>
          <w:spacing w:val="-3"/>
          <w:sz w:val="22"/>
        </w:rPr>
        <w:t> </w:t>
      </w:r>
      <w:r>
        <w:rPr>
          <w:sz w:val="22"/>
        </w:rPr>
        <w:t>The</w:t>
      </w:r>
      <w:r>
        <w:rPr>
          <w:spacing w:val="-3"/>
          <w:sz w:val="22"/>
        </w:rPr>
        <w:t> </w:t>
      </w:r>
      <w:r>
        <w:rPr>
          <w:sz w:val="22"/>
        </w:rPr>
        <w:t>appropriate</w:t>
      </w:r>
      <w:r>
        <w:rPr>
          <w:spacing w:val="-4"/>
          <w:sz w:val="22"/>
        </w:rPr>
        <w:t> </w:t>
      </w:r>
      <w:r>
        <w:rPr>
          <w:sz w:val="22"/>
        </w:rPr>
        <w:t>Division</w:t>
      </w:r>
      <w:r>
        <w:rPr>
          <w:spacing w:val="-3"/>
          <w:sz w:val="22"/>
        </w:rPr>
        <w:t> </w:t>
      </w:r>
      <w:r>
        <w:rPr>
          <w:sz w:val="22"/>
        </w:rPr>
        <w:t>Director</w:t>
      </w:r>
      <w:r>
        <w:rPr>
          <w:spacing w:val="-1"/>
          <w:sz w:val="22"/>
        </w:rPr>
        <w:t> </w:t>
      </w:r>
      <w:r>
        <w:rPr>
          <w:sz w:val="22"/>
        </w:rPr>
        <w:t>is</w:t>
      </w:r>
      <w:r>
        <w:rPr>
          <w:spacing w:val="-3"/>
          <w:sz w:val="22"/>
        </w:rPr>
        <w:t> </w:t>
      </w:r>
      <w:r>
        <w:rPr>
          <w:sz w:val="22"/>
        </w:rPr>
        <w:t>included</w:t>
      </w:r>
      <w:r>
        <w:rPr>
          <w:spacing w:val="-3"/>
          <w:sz w:val="22"/>
        </w:rPr>
        <w:t> </w:t>
      </w:r>
      <w:r>
        <w:rPr>
          <w:sz w:val="22"/>
        </w:rPr>
        <w:t>in</w:t>
      </w:r>
      <w:r>
        <w:rPr>
          <w:spacing w:val="-6"/>
          <w:sz w:val="22"/>
        </w:rPr>
        <w:t> </w:t>
      </w:r>
      <w:r>
        <w:rPr>
          <w:sz w:val="22"/>
        </w:rPr>
        <w:t>the</w:t>
      </w:r>
      <w:r>
        <w:rPr>
          <w:spacing w:val="-3"/>
          <w:sz w:val="22"/>
        </w:rPr>
        <w:t> </w:t>
      </w:r>
      <w:r>
        <w:rPr>
          <w:sz w:val="22"/>
        </w:rPr>
        <w:t>negotiation</w:t>
      </w:r>
      <w:r>
        <w:rPr>
          <w:spacing w:val="-3"/>
          <w:sz w:val="22"/>
        </w:rPr>
        <w:t> </w:t>
      </w:r>
      <w:r>
        <w:rPr>
          <w:sz w:val="22"/>
        </w:rPr>
        <w:t>both</w:t>
      </w:r>
      <w:r>
        <w:rPr>
          <w:spacing w:val="-3"/>
          <w:sz w:val="22"/>
        </w:rPr>
        <w:t> </w:t>
      </w:r>
      <w:r>
        <w:rPr>
          <w:sz w:val="22"/>
        </w:rPr>
        <w:t>to</w:t>
      </w:r>
      <w:r>
        <w:rPr>
          <w:spacing w:val="-5"/>
          <w:sz w:val="22"/>
        </w:rPr>
        <w:t> </w:t>
      </w:r>
      <w:r>
        <w:rPr>
          <w:sz w:val="22"/>
        </w:rPr>
        <w:t>lend</w:t>
      </w:r>
      <w:r>
        <w:rPr>
          <w:spacing w:val="-5"/>
          <w:sz w:val="22"/>
        </w:rPr>
        <w:t> </w:t>
      </w:r>
      <w:r>
        <w:rPr>
          <w:sz w:val="22"/>
        </w:rPr>
        <w:t>advice</w:t>
      </w:r>
      <w:r>
        <w:rPr>
          <w:spacing w:val="-2"/>
          <w:sz w:val="22"/>
        </w:rPr>
        <w:t> </w:t>
      </w:r>
      <w:r>
        <w:rPr>
          <w:sz w:val="22"/>
        </w:rPr>
        <w:t>and judgment and to concur in any stipulations that involve administrative matters, e.g., budget, staffing, etc. When necessary other members of the Dean's Office will be asked to concur in stipulations touching their areas of responsibility.</w:t>
      </w:r>
    </w:p>
    <w:p>
      <w:pPr>
        <w:pStyle w:val="BodyText"/>
        <w:spacing w:before="11"/>
        <w:rPr>
          <w:sz w:val="20"/>
        </w:rPr>
      </w:pPr>
    </w:p>
    <w:p>
      <w:pPr>
        <w:pStyle w:val="ListParagraph"/>
        <w:numPr>
          <w:ilvl w:val="0"/>
          <w:numId w:val="1"/>
        </w:numPr>
        <w:tabs>
          <w:tab w:pos="460" w:val="left" w:leader="none"/>
        </w:tabs>
        <w:spacing w:line="240" w:lineRule="auto" w:before="0" w:after="0"/>
        <w:ind w:left="460" w:right="181" w:hanging="360"/>
        <w:jc w:val="left"/>
        <w:rPr>
          <w:sz w:val="22"/>
        </w:rPr>
      </w:pPr>
      <w:r>
        <w:rPr>
          <w:sz w:val="22"/>
        </w:rPr>
        <w:t>The</w:t>
      </w:r>
      <w:r>
        <w:rPr>
          <w:spacing w:val="-4"/>
          <w:sz w:val="22"/>
        </w:rPr>
        <w:t> </w:t>
      </w:r>
      <w:r>
        <w:rPr>
          <w:sz w:val="22"/>
        </w:rPr>
        <w:t>program</w:t>
      </w:r>
      <w:r>
        <w:rPr>
          <w:spacing w:val="-5"/>
          <w:sz w:val="22"/>
        </w:rPr>
        <w:t> </w:t>
      </w:r>
      <w:r>
        <w:rPr>
          <w:sz w:val="22"/>
        </w:rPr>
        <w:t>representatives draft</w:t>
      </w:r>
      <w:r>
        <w:rPr>
          <w:spacing w:val="-3"/>
          <w:sz w:val="22"/>
        </w:rPr>
        <w:t> </w:t>
      </w:r>
      <w:r>
        <w:rPr>
          <w:sz w:val="22"/>
        </w:rPr>
        <w:t>the</w:t>
      </w:r>
      <w:r>
        <w:rPr>
          <w:spacing w:val="-4"/>
          <w:sz w:val="22"/>
        </w:rPr>
        <w:t> </w:t>
      </w:r>
      <w:r>
        <w:rPr>
          <w:sz w:val="22"/>
        </w:rPr>
        <w:t>negotiated</w:t>
      </w:r>
      <w:r>
        <w:rPr>
          <w:spacing w:val="-2"/>
          <w:sz w:val="22"/>
        </w:rPr>
        <w:t> </w:t>
      </w:r>
      <w:r>
        <w:rPr>
          <w:sz w:val="22"/>
        </w:rPr>
        <w:t>final</w:t>
      </w:r>
      <w:r>
        <w:rPr>
          <w:spacing w:val="-1"/>
          <w:sz w:val="22"/>
        </w:rPr>
        <w:t> </w:t>
      </w:r>
      <w:r>
        <w:rPr>
          <w:sz w:val="22"/>
        </w:rPr>
        <w:t>form</w:t>
      </w:r>
      <w:r>
        <w:rPr>
          <w:spacing w:val="-6"/>
          <w:sz w:val="22"/>
        </w:rPr>
        <w:t> </w:t>
      </w:r>
      <w:r>
        <w:rPr>
          <w:sz w:val="22"/>
        </w:rPr>
        <w:t>of</w:t>
      </w:r>
      <w:r>
        <w:rPr>
          <w:spacing w:val="-1"/>
          <w:sz w:val="22"/>
        </w:rPr>
        <w:t> </w:t>
      </w:r>
      <w:r>
        <w:rPr>
          <w:sz w:val="22"/>
        </w:rPr>
        <w:t>the</w:t>
      </w:r>
      <w:r>
        <w:rPr>
          <w:spacing w:val="-4"/>
          <w:sz w:val="22"/>
        </w:rPr>
        <w:t> </w:t>
      </w:r>
      <w:r>
        <w:rPr>
          <w:sz w:val="22"/>
        </w:rPr>
        <w:t>action</w:t>
      </w:r>
      <w:r>
        <w:rPr>
          <w:spacing w:val="-2"/>
          <w:sz w:val="22"/>
        </w:rPr>
        <w:t> </w:t>
      </w:r>
      <w:r>
        <w:rPr>
          <w:sz w:val="22"/>
        </w:rPr>
        <w:t>program</w:t>
      </w:r>
      <w:r>
        <w:rPr>
          <w:spacing w:val="-5"/>
          <w:sz w:val="22"/>
        </w:rPr>
        <w:t> </w:t>
      </w:r>
      <w:r>
        <w:rPr>
          <w:sz w:val="22"/>
        </w:rPr>
        <w:t>as</w:t>
      </w:r>
      <w:r>
        <w:rPr>
          <w:spacing w:val="-2"/>
          <w:sz w:val="22"/>
        </w:rPr>
        <w:t> </w:t>
      </w:r>
      <w:r>
        <w:rPr>
          <w:sz w:val="22"/>
        </w:rPr>
        <w:t>agreed</w:t>
      </w:r>
      <w:r>
        <w:rPr>
          <w:spacing w:val="-4"/>
          <w:sz w:val="22"/>
        </w:rPr>
        <w:t> </w:t>
      </w:r>
      <w:r>
        <w:rPr>
          <w:sz w:val="22"/>
        </w:rPr>
        <w:t>upon in Step </w:t>
      </w:r>
      <w:r>
        <w:rPr>
          <w:sz w:val="22"/>
          <w:u w:val="single"/>
        </w:rPr>
        <w:t>15</w:t>
      </w:r>
      <w:r>
        <w:rPr>
          <w:sz w:val="22"/>
        </w:rPr>
        <w:t> and obtain the Associate Dean's signature to signify his concurrence.</w:t>
      </w:r>
    </w:p>
    <w:p>
      <w:pPr>
        <w:pStyle w:val="BodyText"/>
        <w:spacing w:before="11"/>
        <w:rPr>
          <w:sz w:val="12"/>
        </w:rPr>
      </w:pPr>
    </w:p>
    <w:p>
      <w:pPr>
        <w:pStyle w:val="ListParagraph"/>
        <w:numPr>
          <w:ilvl w:val="0"/>
          <w:numId w:val="1"/>
        </w:numPr>
        <w:tabs>
          <w:tab w:pos="460" w:val="left" w:leader="none"/>
        </w:tabs>
        <w:spacing w:line="240" w:lineRule="auto" w:before="91" w:after="0"/>
        <w:ind w:left="460" w:right="183" w:hanging="360"/>
        <w:jc w:val="left"/>
        <w:rPr>
          <w:sz w:val="22"/>
        </w:rPr>
      </w:pPr>
      <w:r>
        <w:rPr>
          <w:sz w:val="22"/>
        </w:rPr>
        <w:t>The Associate Dean reports on all above steps to Policy Council and solicits their ratification of the negotiated action proposal. When Policy Council concurs (by vote, if necessary) the action proposal.</w:t>
      </w:r>
      <w:r>
        <w:rPr>
          <w:spacing w:val="-5"/>
          <w:sz w:val="22"/>
        </w:rPr>
        <w:t> </w:t>
      </w:r>
      <w:r>
        <w:rPr>
          <w:sz w:val="22"/>
        </w:rPr>
        <w:t>When</w:t>
      </w:r>
      <w:r>
        <w:rPr>
          <w:spacing w:val="-2"/>
          <w:sz w:val="22"/>
        </w:rPr>
        <w:t> </w:t>
      </w:r>
      <w:r>
        <w:rPr>
          <w:sz w:val="22"/>
        </w:rPr>
        <w:t>Policy</w:t>
      </w:r>
      <w:r>
        <w:rPr>
          <w:spacing w:val="-3"/>
          <w:sz w:val="22"/>
        </w:rPr>
        <w:t> </w:t>
      </w:r>
      <w:r>
        <w:rPr>
          <w:sz w:val="22"/>
        </w:rPr>
        <w:t>Council</w:t>
      </w:r>
      <w:r>
        <w:rPr>
          <w:spacing w:val="-1"/>
          <w:sz w:val="22"/>
        </w:rPr>
        <w:t> </w:t>
      </w:r>
      <w:r>
        <w:rPr>
          <w:sz w:val="22"/>
        </w:rPr>
        <w:t>concurs</w:t>
      </w:r>
      <w:r>
        <w:rPr>
          <w:spacing w:val="-2"/>
          <w:sz w:val="22"/>
        </w:rPr>
        <w:t> </w:t>
      </w:r>
      <w:r>
        <w:rPr>
          <w:sz w:val="22"/>
        </w:rPr>
        <w:t>(by</w:t>
      </w:r>
      <w:r>
        <w:rPr>
          <w:spacing w:val="-4"/>
          <w:sz w:val="22"/>
        </w:rPr>
        <w:t> </w:t>
      </w:r>
      <w:r>
        <w:rPr>
          <w:sz w:val="22"/>
        </w:rPr>
        <w:t>vote,</w:t>
      </w:r>
      <w:r>
        <w:rPr>
          <w:spacing w:val="-2"/>
          <w:sz w:val="22"/>
        </w:rPr>
        <w:t> </w:t>
      </w:r>
      <w:r>
        <w:rPr>
          <w:sz w:val="22"/>
        </w:rPr>
        <w:t>if</w:t>
      </w:r>
      <w:r>
        <w:rPr>
          <w:spacing w:val="-1"/>
          <w:sz w:val="22"/>
        </w:rPr>
        <w:t> </w:t>
      </w:r>
      <w:r>
        <w:rPr>
          <w:sz w:val="22"/>
        </w:rPr>
        <w:t>necessary)</w:t>
      </w:r>
      <w:r>
        <w:rPr>
          <w:spacing w:val="-2"/>
          <w:sz w:val="22"/>
        </w:rPr>
        <w:t> </w:t>
      </w:r>
      <w:r>
        <w:rPr>
          <w:sz w:val="22"/>
        </w:rPr>
        <w:t>the</w:t>
      </w:r>
      <w:r>
        <w:rPr>
          <w:spacing w:val="-3"/>
          <w:sz w:val="22"/>
        </w:rPr>
        <w:t> </w:t>
      </w:r>
      <w:r>
        <w:rPr>
          <w:sz w:val="22"/>
        </w:rPr>
        <w:t>action</w:t>
      </w:r>
      <w:r>
        <w:rPr>
          <w:spacing w:val="-2"/>
          <w:sz w:val="22"/>
        </w:rPr>
        <w:t> </w:t>
      </w:r>
      <w:r>
        <w:rPr>
          <w:sz w:val="22"/>
        </w:rPr>
        <w:t>proposal</w:t>
      </w:r>
      <w:r>
        <w:rPr>
          <w:spacing w:val="-3"/>
          <w:sz w:val="22"/>
        </w:rPr>
        <w:t> </w:t>
      </w:r>
      <w:r>
        <w:rPr>
          <w:sz w:val="22"/>
        </w:rPr>
        <w:t>will</w:t>
      </w:r>
      <w:r>
        <w:rPr>
          <w:spacing w:val="-3"/>
          <w:sz w:val="22"/>
        </w:rPr>
        <w:t> </w:t>
      </w:r>
      <w:r>
        <w:rPr>
          <w:sz w:val="22"/>
        </w:rPr>
        <w:t>be</w:t>
      </w:r>
      <w:r>
        <w:rPr>
          <w:spacing w:val="-4"/>
          <w:sz w:val="22"/>
        </w:rPr>
        <w:t> </w:t>
      </w:r>
      <w:r>
        <w:rPr>
          <w:sz w:val="22"/>
        </w:rPr>
        <w:t>treated as a formal contract for self-improvement between the program area and Policy Council, which the Associate Dean is mandated to monitor.</w:t>
      </w:r>
    </w:p>
    <w:p>
      <w:pPr>
        <w:pStyle w:val="BodyText"/>
        <w:spacing w:before="10"/>
        <w:rPr>
          <w:sz w:val="20"/>
        </w:rPr>
      </w:pPr>
    </w:p>
    <w:p>
      <w:pPr>
        <w:pStyle w:val="ListParagraph"/>
        <w:numPr>
          <w:ilvl w:val="0"/>
          <w:numId w:val="1"/>
        </w:numPr>
        <w:tabs>
          <w:tab w:pos="460" w:val="left" w:leader="none"/>
        </w:tabs>
        <w:spacing w:line="240" w:lineRule="auto" w:before="0" w:after="0"/>
        <w:ind w:left="460" w:right="343" w:hanging="360"/>
        <w:jc w:val="left"/>
        <w:rPr>
          <w:sz w:val="22"/>
        </w:rPr>
      </w:pPr>
      <w:r>
        <w:rPr>
          <w:sz w:val="22"/>
        </w:rPr>
        <w:t>The Associate Dean monitors the action contract, meeting at least quarterly with the Program chairman to</w:t>
      </w:r>
      <w:r>
        <w:rPr>
          <w:spacing w:val="-1"/>
          <w:sz w:val="22"/>
        </w:rPr>
        <w:t> </w:t>
      </w:r>
      <w:r>
        <w:rPr>
          <w:sz w:val="22"/>
        </w:rPr>
        <w:t>assure</w:t>
      </w:r>
      <w:r>
        <w:rPr>
          <w:spacing w:val="-1"/>
          <w:sz w:val="22"/>
        </w:rPr>
        <w:t> </w:t>
      </w:r>
      <w:r>
        <w:rPr>
          <w:sz w:val="22"/>
        </w:rPr>
        <w:t>adequate communication.</w:t>
      </w:r>
      <w:r>
        <w:rPr>
          <w:spacing w:val="-3"/>
          <w:sz w:val="22"/>
        </w:rPr>
        <w:t> </w:t>
      </w:r>
      <w:r>
        <w:rPr>
          <w:sz w:val="22"/>
        </w:rPr>
        <w:t>The</w:t>
      </w:r>
      <w:r>
        <w:rPr>
          <w:spacing w:val="-1"/>
          <w:sz w:val="22"/>
        </w:rPr>
        <w:t> </w:t>
      </w:r>
      <w:r>
        <w:rPr>
          <w:sz w:val="22"/>
        </w:rPr>
        <w:t>Associate Dean</w:t>
      </w:r>
      <w:r>
        <w:rPr>
          <w:spacing w:val="-1"/>
          <w:sz w:val="22"/>
        </w:rPr>
        <w:t> </w:t>
      </w:r>
      <w:r>
        <w:rPr>
          <w:sz w:val="22"/>
        </w:rPr>
        <w:t>will</w:t>
      </w:r>
      <w:r>
        <w:rPr>
          <w:spacing w:val="-2"/>
          <w:sz w:val="22"/>
        </w:rPr>
        <w:t> </w:t>
      </w:r>
      <w:r>
        <w:rPr>
          <w:sz w:val="22"/>
        </w:rPr>
        <w:t>report</w:t>
      </w:r>
      <w:r>
        <w:rPr>
          <w:spacing w:val="-2"/>
          <w:sz w:val="22"/>
        </w:rPr>
        <w:t> </w:t>
      </w:r>
      <w:r>
        <w:rPr>
          <w:sz w:val="22"/>
        </w:rPr>
        <w:t>to</w:t>
      </w:r>
      <w:r>
        <w:rPr>
          <w:spacing w:val="-1"/>
          <w:sz w:val="22"/>
        </w:rPr>
        <w:t> </w:t>
      </w:r>
      <w:r>
        <w:rPr>
          <w:sz w:val="22"/>
        </w:rPr>
        <w:t>Policy</w:t>
      </w:r>
      <w:r>
        <w:rPr>
          <w:spacing w:val="-2"/>
          <w:sz w:val="22"/>
        </w:rPr>
        <w:t> </w:t>
      </w:r>
      <w:r>
        <w:rPr>
          <w:sz w:val="22"/>
        </w:rPr>
        <w:t>Council from</w:t>
      </w:r>
      <w:r>
        <w:rPr>
          <w:spacing w:val="-6"/>
          <w:sz w:val="22"/>
        </w:rPr>
        <w:t> </w:t>
      </w:r>
      <w:r>
        <w:rPr>
          <w:sz w:val="22"/>
        </w:rPr>
        <w:t>time</w:t>
      </w:r>
      <w:r>
        <w:rPr>
          <w:spacing w:val="-2"/>
          <w:sz w:val="22"/>
        </w:rPr>
        <w:t> </w:t>
      </w:r>
      <w:r>
        <w:rPr>
          <w:sz w:val="22"/>
        </w:rPr>
        <w:t>to</w:t>
      </w:r>
      <w:r>
        <w:rPr>
          <w:spacing w:val="-2"/>
          <w:sz w:val="22"/>
        </w:rPr>
        <w:t> </w:t>
      </w:r>
      <w:r>
        <w:rPr>
          <w:sz w:val="22"/>
        </w:rPr>
        <w:t>time</w:t>
      </w:r>
      <w:r>
        <w:rPr>
          <w:spacing w:val="-2"/>
          <w:sz w:val="22"/>
        </w:rPr>
        <w:t> </w:t>
      </w:r>
      <w:r>
        <w:rPr>
          <w:sz w:val="22"/>
        </w:rPr>
        <w:t>on</w:t>
      </w:r>
      <w:r>
        <w:rPr>
          <w:spacing w:val="-2"/>
          <w:sz w:val="22"/>
        </w:rPr>
        <w:t> </w:t>
      </w:r>
      <w:r>
        <w:rPr>
          <w:sz w:val="22"/>
        </w:rPr>
        <w:t>the</w:t>
      </w:r>
      <w:r>
        <w:rPr>
          <w:spacing w:val="-4"/>
          <w:sz w:val="22"/>
        </w:rPr>
        <w:t> </w:t>
      </w:r>
      <w:r>
        <w:rPr>
          <w:sz w:val="22"/>
        </w:rPr>
        <w:t>progress</w:t>
      </w:r>
      <w:r>
        <w:rPr>
          <w:spacing w:val="-1"/>
          <w:sz w:val="22"/>
        </w:rPr>
        <w:t> </w:t>
      </w:r>
      <w:r>
        <w:rPr>
          <w:sz w:val="22"/>
        </w:rPr>
        <w:t>of</w:t>
      </w:r>
      <w:r>
        <w:rPr>
          <w:spacing w:val="-4"/>
          <w:sz w:val="22"/>
        </w:rPr>
        <w:t> </w:t>
      </w:r>
      <w:r>
        <w:rPr>
          <w:sz w:val="22"/>
        </w:rPr>
        <w:t>the</w:t>
      </w:r>
      <w:r>
        <w:rPr>
          <w:spacing w:val="-2"/>
          <w:sz w:val="22"/>
        </w:rPr>
        <w:t> </w:t>
      </w:r>
      <w:r>
        <w:rPr>
          <w:sz w:val="22"/>
        </w:rPr>
        <w:t>contract.</w:t>
      </w:r>
      <w:r>
        <w:rPr>
          <w:spacing w:val="-2"/>
          <w:sz w:val="22"/>
        </w:rPr>
        <w:t> </w:t>
      </w:r>
      <w:r>
        <w:rPr>
          <w:sz w:val="22"/>
        </w:rPr>
        <w:t>Disputes</w:t>
      </w:r>
      <w:r>
        <w:rPr>
          <w:spacing w:val="-3"/>
          <w:sz w:val="22"/>
        </w:rPr>
        <w:t> </w:t>
      </w:r>
      <w:r>
        <w:rPr>
          <w:sz w:val="22"/>
        </w:rPr>
        <w:t>between</w:t>
      </w:r>
      <w:r>
        <w:rPr>
          <w:spacing w:val="-4"/>
          <w:sz w:val="22"/>
        </w:rPr>
        <w:t> </w:t>
      </w:r>
      <w:r>
        <w:rPr>
          <w:sz w:val="22"/>
        </w:rPr>
        <w:t>the</w:t>
      </w:r>
      <w:r>
        <w:rPr>
          <w:spacing w:val="-2"/>
          <w:sz w:val="22"/>
        </w:rPr>
        <w:t> </w:t>
      </w:r>
      <w:r>
        <w:rPr>
          <w:sz w:val="22"/>
        </w:rPr>
        <w:t>Associate</w:t>
      </w:r>
      <w:r>
        <w:rPr>
          <w:spacing w:val="-3"/>
          <w:sz w:val="22"/>
        </w:rPr>
        <w:t> </w:t>
      </w:r>
      <w:r>
        <w:rPr>
          <w:sz w:val="22"/>
        </w:rPr>
        <w:t>Dean</w:t>
      </w:r>
      <w:r>
        <w:rPr>
          <w:spacing w:val="-2"/>
          <w:sz w:val="22"/>
        </w:rPr>
        <w:t> </w:t>
      </w:r>
      <w:r>
        <w:rPr>
          <w:sz w:val="22"/>
        </w:rPr>
        <w:t>and</w:t>
      </w:r>
      <w:r>
        <w:rPr>
          <w:spacing w:val="-4"/>
          <w:sz w:val="22"/>
        </w:rPr>
        <w:t> </w:t>
      </w:r>
      <w:r>
        <w:rPr>
          <w:sz w:val="22"/>
        </w:rPr>
        <w:t>the program faculty shall be adjudicated by Policy Council.</w:t>
      </w:r>
    </w:p>
    <w:sectPr>
      <w:pgSz w:w="12240" w:h="15840"/>
      <w:pgMar w:header="726" w:footer="1012" w:top="1340" w:bottom="1200" w:left="17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6880">
              <wp:simplePos x="0" y="0"/>
              <wp:positionH relativeFrom="page">
                <wp:posOffset>3806063</wp:posOffset>
              </wp:positionH>
              <wp:positionV relativeFrom="page">
                <wp:posOffset>9276397</wp:posOffset>
              </wp:positionV>
              <wp:extent cx="173355" cy="1847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3355" cy="184785"/>
                      </a:xfrm>
                      <a:prstGeom prst="rect">
                        <a:avLst/>
                      </a:prstGeom>
                    </wps:spPr>
                    <wps:txbx>
                      <w:txbxContent>
                        <w:p>
                          <w:pPr>
                            <w:pStyle w:val="BodyText"/>
                            <w:spacing w:before="20"/>
                            <w:ind w:left="60"/>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wps:txbx>
                    <wps:bodyPr wrap="square" lIns="0" tIns="0" rIns="0" bIns="0" rtlCol="0">
                      <a:noAutofit/>
                    </wps:bodyPr>
                  </wps:wsp>
                </a:graphicData>
              </a:graphic>
            </wp:anchor>
          </w:drawing>
        </mc:Choice>
        <mc:Fallback>
          <w:pict>
            <v:shape style="position:absolute;margin-left:299.690002pt;margin-top:730.424988pt;width:13.65pt;height:14.55pt;mso-position-horizontal-relative:page;mso-position-vertical-relative:page;z-index:-15769600" type="#_x0000_t202" id="docshape2" filled="false" stroked="false">
              <v:textbox inset="0,0,0,0">
                <w:txbxContent>
                  <w:p>
                    <w:pPr>
                      <w:pStyle w:val="BodyText"/>
                      <w:spacing w:before="20"/>
                      <w:ind w:left="60"/>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6368">
              <wp:simplePos x="0" y="0"/>
              <wp:positionH relativeFrom="page">
                <wp:posOffset>6561581</wp:posOffset>
              </wp:positionH>
              <wp:positionV relativeFrom="page">
                <wp:posOffset>448170</wp:posOffset>
              </wp:positionV>
              <wp:extent cx="309245" cy="1847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9245" cy="184785"/>
                      </a:xfrm>
                      <a:prstGeom prst="rect">
                        <a:avLst/>
                      </a:prstGeom>
                    </wps:spPr>
                    <wps:txbx>
                      <w:txbxContent>
                        <w:p>
                          <w:pPr>
                            <w:pStyle w:val="BodyText"/>
                            <w:spacing w:before="20"/>
                            <w:ind w:left="20"/>
                            <w:rPr>
                              <w:rFonts w:ascii="Courier New"/>
                            </w:rPr>
                          </w:pPr>
                          <w:r>
                            <w:rPr>
                              <w:rFonts w:ascii="Courier New"/>
                              <w:spacing w:val="-4"/>
                              <w:w w:val="85"/>
                            </w:rPr>
                            <w:t>74.8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6.659973pt;margin-top:35.288986pt;width:24.35pt;height:14.55pt;mso-position-horizontal-relative:page;mso-position-vertical-relative:page;z-index:-15770112" type="#_x0000_t202" id="docshape1" filled="false" stroked="false">
              <v:textbox inset="0,0,0,0">
                <w:txbxContent>
                  <w:p>
                    <w:pPr>
                      <w:pStyle w:val="BodyText"/>
                      <w:spacing w:before="20"/>
                      <w:ind w:left="20"/>
                      <w:rPr>
                        <w:rFonts w:ascii="Courier New"/>
                      </w:rPr>
                    </w:pPr>
                    <w:r>
                      <w:rPr>
                        <w:rFonts w:ascii="Courier New"/>
                        <w:spacing w:val="-4"/>
                        <w:w w:val="85"/>
                      </w:rPr>
                      <w:t>74.8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8" w:hanging="360"/>
      </w:pPr>
      <w:rPr>
        <w:rFonts w:hint="default"/>
        <w:lang w:val="en-US" w:eastAsia="en-US" w:bidi="ar-SA"/>
      </w:rPr>
    </w:lvl>
    <w:lvl w:ilvl="3">
      <w:start w:val="0"/>
      <w:numFmt w:val="bullet"/>
      <w:lvlText w:val="•"/>
      <w:lvlJc w:val="left"/>
      <w:pPr>
        <w:ind w:left="3082" w:hanging="360"/>
      </w:pPr>
      <w:rPr>
        <w:rFonts w:hint="default"/>
        <w:lang w:val="en-US" w:eastAsia="en-US" w:bidi="ar-SA"/>
      </w:rPr>
    </w:lvl>
    <w:lvl w:ilvl="4">
      <w:start w:val="0"/>
      <w:numFmt w:val="bullet"/>
      <w:lvlText w:val="•"/>
      <w:lvlJc w:val="left"/>
      <w:pPr>
        <w:ind w:left="3956" w:hanging="360"/>
      </w:pPr>
      <w:rPr>
        <w:rFonts w:hint="default"/>
        <w:lang w:val="en-US" w:eastAsia="en-US" w:bidi="ar-SA"/>
      </w:rPr>
    </w:lvl>
    <w:lvl w:ilvl="5">
      <w:start w:val="0"/>
      <w:numFmt w:val="bullet"/>
      <w:lvlText w:val="•"/>
      <w:lvlJc w:val="left"/>
      <w:pPr>
        <w:ind w:left="4830" w:hanging="360"/>
      </w:pPr>
      <w:rPr>
        <w:rFonts w:hint="default"/>
        <w:lang w:val="en-US" w:eastAsia="en-US" w:bidi="ar-SA"/>
      </w:rPr>
    </w:lvl>
    <w:lvl w:ilvl="6">
      <w:start w:val="0"/>
      <w:numFmt w:val="bullet"/>
      <w:lvlText w:val="•"/>
      <w:lvlJc w:val="left"/>
      <w:pPr>
        <w:ind w:left="5704" w:hanging="360"/>
      </w:pPr>
      <w:rPr>
        <w:rFonts w:hint="default"/>
        <w:lang w:val="en-US" w:eastAsia="en-US" w:bidi="ar-SA"/>
      </w:rPr>
    </w:lvl>
    <w:lvl w:ilvl="7">
      <w:start w:val="0"/>
      <w:numFmt w:val="bullet"/>
      <w:lvlText w:val="•"/>
      <w:lvlJc w:val="left"/>
      <w:pPr>
        <w:ind w:left="6578" w:hanging="360"/>
      </w:pPr>
      <w:rPr>
        <w:rFonts w:hint="default"/>
        <w:lang w:val="en-US" w:eastAsia="en-US" w:bidi="ar-SA"/>
      </w:rPr>
    </w:lvl>
    <w:lvl w:ilvl="8">
      <w:start w:val="0"/>
      <w:numFmt w:val="bullet"/>
      <w:lvlText w:val="•"/>
      <w:lvlJc w:val="left"/>
      <w:pPr>
        <w:ind w:left="745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90"/>
      <w:ind w:left="676"/>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4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dcterms:created xsi:type="dcterms:W3CDTF">2023-12-05T17:54:47Z</dcterms:created>
  <dcterms:modified xsi:type="dcterms:W3CDTF">2023-12-05T17:54:47Z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